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10661949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</w:t>
      </w:r>
      <w:r>
        <w:rPr>
          <w:rFonts w:ascii="Times New Roman" w:hAnsi="Times New Roman"/>
          <w:b w:val="1"/>
          <w:color w:val="000000"/>
          <w:sz w:val="28"/>
        </w:rPr>
        <w:t xml:space="preserve">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1487270)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</w:t>
      </w:r>
      <w:r>
        <w:rPr>
          <w:rFonts w:ascii="Times New Roman" w:hAnsi="Times New Roman"/>
          <w:b w:val="1"/>
          <w:color w:val="000000"/>
          <w:sz w:val="28"/>
        </w:rPr>
        <w:t xml:space="preserve"> предмета «Физическая культура»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для</w:t>
      </w:r>
      <w:r>
        <w:rPr>
          <w:rFonts w:ascii="Times New Roman" w:hAnsi="Times New Roman"/>
          <w:color w:val="000000"/>
          <w:sz w:val="28"/>
        </w:rPr>
        <w:t xml:space="preserve"> обучающихся 5 – 9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</w:p>
    <w:p w14:paraId="2E000000">
      <w:pPr>
        <w:spacing w:after="0"/>
        <w:ind w:firstLine="0" w:left="120"/>
        <w:jc w:val="center"/>
      </w:pPr>
    </w:p>
    <w:p w14:paraId="2F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a138e01f-71ee-4195-a132-95a500e7f996"/>
      <w:bookmarkEnd w:id="2"/>
      <w:r>
        <w:rPr>
          <w:rFonts w:ascii="Times New Roman" w:hAnsi="Times New Roman"/>
          <w:b w:val="1"/>
          <w:color w:val="000000"/>
          <w:sz w:val="28"/>
        </w:rPr>
        <w:t>с. 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a612539e-b3c8-455e-88a4-bebacddb4762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0000000">
      <w:pPr>
        <w:spacing w:after="0"/>
        <w:ind w:firstLine="0" w:left="120"/>
      </w:pPr>
    </w:p>
    <w:p w14:paraId="31000000">
      <w:pPr>
        <w:sectPr>
          <w:pgSz w:h="16383" w:w="11906"/>
          <w:pgMar w:bottom="1134" w:footer="720" w:gutter="0" w:header="720" w:left="1701" w:right="850" w:top="1134"/>
        </w:sectPr>
      </w:pPr>
    </w:p>
    <w:p w14:paraId="32000000">
      <w:pPr>
        <w:spacing w:after="0" w:line="264" w:lineRule="auto"/>
        <w:ind w:firstLine="0" w:left="120"/>
        <w:jc w:val="both"/>
      </w:pPr>
      <w:bookmarkStart w:id="4" w:name="block-10661951"/>
      <w:bookmarkEnd w:id="4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3000000">
      <w:pPr>
        <w:spacing w:after="0" w:line="264" w:lineRule="auto"/>
        <w:ind w:firstLine="0" w:left="120"/>
        <w:jc w:val="both"/>
      </w:pP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</w:p>
    <w:p w14:paraId="35000000">
      <w:pPr>
        <w:spacing w:after="0"/>
        <w:ind w:firstLine="0" w:left="120"/>
      </w:pP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физической культуре представляет собой методически оформленную конкретизацию</w:t>
      </w:r>
      <w:r>
        <w:rPr>
          <w:rFonts w:ascii="Times New Roman" w:hAnsi="Times New Roman"/>
          <w:color w:val="000000"/>
          <w:sz w:val="28"/>
        </w:rPr>
        <w:t xml:space="preserve"> требований ФГОС ООО и раскрывает их реализацию через конкретное предметное содержание.</w:t>
      </w:r>
    </w:p>
    <w:p w14:paraId="37000000">
      <w:pPr>
        <w:spacing w:after="0"/>
        <w:ind w:firstLine="0" w:left="120"/>
        <w:jc w:val="both"/>
      </w:pPr>
    </w:p>
    <w:p w14:paraId="38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</w:t>
      </w:r>
      <w:r>
        <w:rPr>
          <w:rFonts w:ascii="Times New Roman" w:hAnsi="Times New Roman"/>
          <w:color w:val="000000"/>
          <w:sz w:val="28"/>
        </w:rPr>
        <w:t xml:space="preserve">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14:paraId="39000000">
      <w:pPr>
        <w:spacing w:after="0"/>
        <w:ind w:firstLine="0" w:left="120"/>
        <w:jc w:val="both"/>
      </w:pPr>
    </w:p>
    <w:p w14:paraId="3A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своей социально-ценностной ориентации программа по физической культуре рассма</w:t>
      </w:r>
      <w:r>
        <w:rPr>
          <w:rFonts w:ascii="Times New Roman" w:hAnsi="Times New Roman"/>
          <w:color w:val="000000"/>
          <w:sz w:val="28"/>
        </w:rPr>
        <w:t>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</w:t>
      </w:r>
      <w:r>
        <w:rPr>
          <w:rFonts w:ascii="Times New Roman" w:hAnsi="Times New Roman"/>
          <w:color w:val="000000"/>
          <w:sz w:val="28"/>
        </w:rPr>
        <w:t>чивает преемственность с федеральными рабочими программами начального общего и среднего общего образования.</w:t>
      </w:r>
    </w:p>
    <w:p w14:paraId="3B000000">
      <w:pPr>
        <w:spacing w:after="0"/>
        <w:ind w:firstLine="0" w:left="120"/>
        <w:jc w:val="both"/>
      </w:pPr>
    </w:p>
    <w:p w14:paraId="3C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</w:t>
      </w:r>
      <w:r>
        <w:rPr>
          <w:rFonts w:ascii="Times New Roman" w:hAnsi="Times New Roman"/>
          <w:color w:val="000000"/>
          <w:sz w:val="28"/>
        </w:rPr>
        <w:t>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</w:t>
      </w:r>
      <w:r>
        <w:rPr>
          <w:rFonts w:ascii="Times New Roman" w:hAnsi="Times New Roman"/>
          <w:color w:val="000000"/>
          <w:sz w:val="28"/>
        </w:rPr>
        <w:t xml:space="preserve">вых мотивов и </w:t>
      </w:r>
      <w:r>
        <w:rPr>
          <w:rFonts w:ascii="Times New Roman" w:hAnsi="Times New Roman"/>
          <w:color w:val="000000"/>
          <w:sz w:val="28"/>
        </w:rPr>
        <w:t>потребностей</w:t>
      </w:r>
      <w:r>
        <w:rPr>
          <w:rFonts w:ascii="Times New Roman" w:hAnsi="Times New Roman"/>
          <w:color w:val="000000"/>
          <w:sz w:val="28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</w:t>
      </w:r>
      <w:r>
        <w:rPr>
          <w:rFonts w:ascii="Times New Roman" w:hAnsi="Times New Roman"/>
          <w:color w:val="000000"/>
          <w:sz w:val="28"/>
        </w:rPr>
        <w:t xml:space="preserve">ях двигательной деятельностью и спортом. </w:t>
      </w:r>
    </w:p>
    <w:p w14:paraId="3D000000">
      <w:pPr>
        <w:spacing w:after="0"/>
        <w:ind w:firstLine="0" w:left="120"/>
        <w:jc w:val="both"/>
      </w:pPr>
    </w:p>
    <w:p w14:paraId="3E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</w:t>
      </w:r>
      <w:r>
        <w:rPr>
          <w:rFonts w:ascii="Times New Roman" w:hAnsi="Times New Roman"/>
          <w:color w:val="000000"/>
          <w:sz w:val="28"/>
        </w:rPr>
        <w:t xml:space="preserve">и и активности адаптивных процессов. Существенным </w:t>
      </w:r>
      <w:r>
        <w:rPr>
          <w:rFonts w:ascii="Times New Roman" w:hAnsi="Times New Roman"/>
          <w:color w:val="000000"/>
          <w:sz w:val="28"/>
        </w:rPr>
        <w:t>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прикладно-ориентированной физической культурой, возм</w:t>
      </w:r>
      <w:r>
        <w:rPr>
          <w:rFonts w:ascii="Times New Roman" w:hAnsi="Times New Roman"/>
          <w:color w:val="000000"/>
          <w:sz w:val="28"/>
        </w:rPr>
        <w:t>ожности познания своих физических способностей и их целенаправленного развития.</w:t>
      </w:r>
    </w:p>
    <w:p w14:paraId="3F000000">
      <w:pPr>
        <w:spacing w:after="0"/>
        <w:ind w:firstLine="0" w:left="120"/>
        <w:jc w:val="both"/>
      </w:pPr>
    </w:p>
    <w:p w14:paraId="40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</w:t>
      </w:r>
      <w:r>
        <w:rPr>
          <w:rFonts w:ascii="Times New Roman" w:hAnsi="Times New Roman"/>
          <w:color w:val="000000"/>
          <w:sz w:val="28"/>
        </w:rPr>
        <w:t xml:space="preserve">российского олимпийского движения, приобщения к их культурным ценностям, истории и современному развитию. </w:t>
      </w:r>
    </w:p>
    <w:p w14:paraId="41000000">
      <w:pPr>
        <w:spacing w:after="0"/>
        <w:ind w:firstLine="0" w:left="120"/>
        <w:jc w:val="both"/>
      </w:pPr>
    </w:p>
    <w:p w14:paraId="42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</w:t>
      </w:r>
      <w:r>
        <w:rPr>
          <w:rFonts w:ascii="Times New Roman" w:hAnsi="Times New Roman"/>
          <w:color w:val="000000"/>
          <w:sz w:val="28"/>
        </w:rPr>
        <w:t xml:space="preserve"> учителями физической культуры, организации совместной учебной и консультативной деятельности.</w:t>
      </w:r>
    </w:p>
    <w:p w14:paraId="43000000">
      <w:pPr>
        <w:spacing w:after="0"/>
        <w:ind w:firstLine="0" w:left="120"/>
        <w:jc w:val="both"/>
      </w:pPr>
    </w:p>
    <w:p w14:paraId="44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</w:t>
      </w:r>
      <w:r>
        <w:rPr>
          <w:rFonts w:ascii="Times New Roman" w:hAnsi="Times New Roman"/>
          <w:color w:val="000000"/>
          <w:sz w:val="28"/>
        </w:rPr>
        <w:t>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</w:t>
      </w:r>
      <w:r>
        <w:rPr>
          <w:rFonts w:ascii="Times New Roman" w:hAnsi="Times New Roman"/>
          <w:color w:val="000000"/>
          <w:sz w:val="28"/>
        </w:rPr>
        <w:t>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14:paraId="45000000">
      <w:pPr>
        <w:spacing w:after="0"/>
        <w:ind w:firstLine="0" w:left="120"/>
        <w:jc w:val="both"/>
      </w:pPr>
    </w:p>
    <w:p w14:paraId="46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целях усиления мотивационной составляющей учебного предмет</w:t>
      </w:r>
      <w:r>
        <w:rPr>
          <w:rFonts w:ascii="Times New Roman" w:hAnsi="Times New Roman"/>
          <w:color w:val="000000"/>
          <w:sz w:val="28"/>
        </w:rPr>
        <w:t>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47000000">
      <w:pPr>
        <w:spacing w:after="0"/>
        <w:ind w:firstLine="0" w:left="120"/>
        <w:jc w:val="both"/>
      </w:pPr>
    </w:p>
    <w:p w14:paraId="48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Инвариантные модули включают в </w:t>
      </w:r>
      <w:r>
        <w:rPr>
          <w:rFonts w:ascii="Times New Roman" w:hAnsi="Times New Roman"/>
          <w:color w:val="000000"/>
          <w:sz w:val="28"/>
        </w:rPr>
        <w:t xml:space="preserve">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</w:t>
      </w:r>
      <w:r>
        <w:rPr>
          <w:rFonts w:ascii="Times New Roman" w:hAnsi="Times New Roman"/>
          <w:color w:val="000000"/>
          <w:sz w:val="28"/>
        </w:rPr>
        <w:t>подготовленность обу</w:t>
      </w:r>
      <w:r>
        <w:rPr>
          <w:rFonts w:ascii="Times New Roman" w:hAnsi="Times New Roman"/>
          <w:color w:val="000000"/>
          <w:sz w:val="28"/>
        </w:rPr>
        <w:t>чающихся, освоение ими технических действий и физических упражнений, содействующих обогащению двигательного опыта.</w:t>
      </w:r>
    </w:p>
    <w:p w14:paraId="49000000">
      <w:pPr>
        <w:spacing w:after="0"/>
        <w:ind w:firstLine="0" w:left="120"/>
        <w:jc w:val="both"/>
      </w:pPr>
    </w:p>
    <w:p w14:paraId="4A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</w:t>
      </w:r>
      <w:r>
        <w:rPr>
          <w:rFonts w:ascii="Times New Roman" w:hAnsi="Times New Roman"/>
          <w:color w:val="000000"/>
          <w:sz w:val="28"/>
        </w:rPr>
        <w:t xml:space="preserve">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</w:t>
      </w:r>
      <w:r>
        <w:rPr>
          <w:rFonts w:ascii="Times New Roman" w:hAnsi="Times New Roman"/>
          <w:color w:val="000000"/>
          <w:sz w:val="28"/>
        </w:rPr>
        <w:t>лечение их в соревновательную деятельность.</w:t>
      </w:r>
    </w:p>
    <w:p w14:paraId="4B000000">
      <w:pPr>
        <w:spacing w:after="0"/>
        <w:ind w:firstLine="0" w:left="120"/>
        <w:jc w:val="both"/>
      </w:pPr>
    </w:p>
    <w:p w14:paraId="4C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</w:t>
      </w:r>
      <w:r>
        <w:rPr>
          <w:rFonts w:ascii="Times New Roman" w:hAnsi="Times New Roman"/>
          <w:color w:val="000000"/>
          <w:sz w:val="28"/>
        </w:rPr>
        <w:t>тавлено примерное содержание «Базовой физической подготовки».</w:t>
      </w:r>
    </w:p>
    <w:p w14:paraId="4D000000">
      <w:pPr>
        <w:spacing w:after="0"/>
        <w:ind w:firstLine="0" w:left="120"/>
        <w:jc w:val="both"/>
      </w:pPr>
    </w:p>
    <w:p w14:paraId="4E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</w:t>
      </w:r>
      <w:r>
        <w:rPr>
          <w:rFonts w:ascii="Times New Roman" w:hAnsi="Times New Roman"/>
          <w:color w:val="000000"/>
          <w:sz w:val="28"/>
        </w:rPr>
        <w:t xml:space="preserve">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14:paraId="4F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5" w:name="10bad217-7d99-408e-b09f-86f4333d94ae"/>
      <w:bookmarkEnd w:id="5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фи</w:t>
      </w:r>
      <w:r>
        <w:rPr>
          <w:rFonts w:ascii="Times New Roman" w:hAnsi="Times New Roman"/>
          <w:color w:val="000000"/>
          <w:sz w:val="28"/>
        </w:rPr>
        <w:t xml:space="preserve">зической культуры на уровне основного общего образования, – 340 часов: в 5 классе – 68 часов (2 часа в неделю), в 6 классе – 68 часов (2 часа в неделю), в 7 классе – 68 часов (2 часа в неделю), в 8 классе – 68 часов (2часа в неделю), в 9 классе – 66 часов </w:t>
      </w:r>
      <w:r>
        <w:rPr>
          <w:rFonts w:ascii="Times New Roman" w:hAnsi="Times New Roman"/>
          <w:color w:val="000000"/>
          <w:sz w:val="28"/>
        </w:rPr>
        <w:t>(2 часа в неделю). На модульный блок «Базовая физическая подготовка» отводится 100 часов из общего числа (1 час в неделю в каждом классе</w:t>
      </w:r>
      <w:r>
        <w:rPr>
          <w:rFonts w:ascii="Times New Roman" w:hAnsi="Times New Roman"/>
          <w:color w:val="000000"/>
          <w:sz w:val="28"/>
        </w:rPr>
        <w:t>).</w:t>
      </w:r>
      <w:r>
        <w:rPr>
          <w:rFonts w:ascii="Times New Roman" w:hAnsi="Times New Roman"/>
          <w:color w:val="000000"/>
          <w:sz w:val="28"/>
        </w:rPr>
        <w:t>‌</w:t>
      </w:r>
    </w:p>
    <w:p w14:paraId="50000000">
      <w:pPr>
        <w:spacing w:after="0"/>
        <w:ind w:firstLine="0" w:left="120"/>
        <w:jc w:val="both"/>
      </w:pPr>
    </w:p>
    <w:p w14:paraId="51000000">
      <w:pPr>
        <w:spacing w:after="0"/>
        <w:ind w:firstLine="0" w:left="120"/>
        <w:jc w:val="both"/>
      </w:pPr>
    </w:p>
    <w:p w14:paraId="5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53000000">
      <w:pPr>
        <w:sectPr>
          <w:pgSz w:h="16383" w:w="11906"/>
          <w:pgMar w:bottom="1134" w:footer="720" w:gutter="0" w:header="720" w:left="1701" w:right="850" w:top="1134"/>
        </w:sectPr>
      </w:pPr>
    </w:p>
    <w:p w14:paraId="54000000">
      <w:pPr>
        <w:spacing w:after="0" w:line="264" w:lineRule="auto"/>
        <w:ind w:firstLine="0" w:left="120"/>
        <w:jc w:val="both"/>
      </w:pPr>
      <w:bookmarkStart w:id="6" w:name="block-10661950"/>
      <w:bookmarkEnd w:id="6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СОДЕРЖАНИЕ УЧЕБНОГО ПРЕДМЕТА</w:t>
      </w:r>
    </w:p>
    <w:p w14:paraId="55000000">
      <w:pPr>
        <w:spacing w:after="0" w:line="264" w:lineRule="auto"/>
        <w:ind w:firstLine="0" w:left="120"/>
        <w:jc w:val="both"/>
      </w:pPr>
    </w:p>
    <w:p w14:paraId="5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5 КЛАСС</w:t>
      </w:r>
      <w:r>
        <w:rPr>
          <w:rFonts w:ascii="Times New Roman" w:hAnsi="Times New Roman"/>
          <w:color w:val="000000"/>
          <w:sz w:val="28"/>
        </w:rPr>
        <w:t>​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Знания о физической культуре.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Физическая культура на уровне основ</w:t>
      </w:r>
      <w:r>
        <w:rPr>
          <w:rFonts w:ascii="Times New Roman" w:hAnsi="Times New Roman"/>
          <w:color w:val="000000"/>
          <w:sz w:val="28"/>
        </w:rPr>
        <w:t>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Физическая культура и здоровый образ жизни: характеристика основ</w:t>
      </w:r>
      <w:r>
        <w:rPr>
          <w:rFonts w:ascii="Times New Roman" w:hAnsi="Times New Roman"/>
          <w:color w:val="000000"/>
          <w:sz w:val="28"/>
        </w:rPr>
        <w:t>ных форм занятий физической культурой, их связь с укреплением здоровья, организацией отдыха и досуга.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</w:t>
      </w:r>
      <w:r>
        <w:rPr>
          <w:rFonts w:ascii="Times New Roman" w:hAnsi="Times New Roman"/>
          <w:color w:val="000000"/>
          <w:sz w:val="28"/>
        </w:rPr>
        <w:t>их игр древности.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Способы самостоятельной деятельности.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</w:t>
      </w:r>
      <w:r>
        <w:rPr>
          <w:rFonts w:ascii="Times New Roman" w:hAnsi="Times New Roman"/>
          <w:color w:val="000000"/>
          <w:sz w:val="28"/>
        </w:rPr>
        <w:t xml:space="preserve"> и последовательности в выполнении.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</w:t>
      </w:r>
      <w:r>
        <w:rPr>
          <w:rFonts w:ascii="Times New Roman" w:hAnsi="Times New Roman"/>
          <w:color w:val="000000"/>
          <w:sz w:val="28"/>
        </w:rPr>
        <w:t>осанки. Составление комплексов физических упражнений с коррекционной направленностью и правил их самостоятельного проведения.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Проведение самостоятельных занятий физическими упражнениями на открытых площадках и в домашних условиях, подготовка мест занятий, </w:t>
      </w:r>
      <w:r>
        <w:rPr>
          <w:rFonts w:ascii="Times New Roman" w:hAnsi="Times New Roman"/>
          <w:color w:val="000000"/>
          <w:sz w:val="28"/>
        </w:rPr>
        <w:t>выбор одежды и обуви, предупреждение травматизма.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дневника физической культуры.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Физическое совершенствование.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Ф</w:t>
      </w:r>
      <w:r>
        <w:rPr>
          <w:rFonts w:ascii="Times New Roman" w:hAnsi="Times New Roman"/>
          <w:i w:val="1"/>
          <w:color w:val="000000"/>
          <w:sz w:val="28"/>
        </w:rPr>
        <w:t>изкультурно-оздоровительная деятельность.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</w:t>
      </w:r>
      <w:r>
        <w:rPr>
          <w:rFonts w:ascii="Times New Roman" w:hAnsi="Times New Roman"/>
          <w:color w:val="000000"/>
          <w:sz w:val="28"/>
        </w:rPr>
        <w:t>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Спортивно-оздоровительная деятельность.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Роль и значение </w:t>
      </w:r>
      <w:r>
        <w:rPr>
          <w:rFonts w:ascii="Times New Roman" w:hAnsi="Times New Roman"/>
          <w:color w:val="000000"/>
          <w:sz w:val="28"/>
        </w:rPr>
        <w:t>спортивно-оздоровительной деятельности в здоровом образе жизни современного человека.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«Гимнастика».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Кувырки вперёд и назад в группировке, кувырки вперёд ноги «скрестно», кувырки назад из стойки на лопатках (мальчики). Опорные прыжки через </w:t>
      </w:r>
      <w:r>
        <w:rPr>
          <w:rFonts w:ascii="Times New Roman" w:hAnsi="Times New Roman"/>
          <w:color w:val="000000"/>
          <w:sz w:val="28"/>
        </w:rPr>
        <w:t>гимнастического козла ноги врозь (мальчики), опорные прыжки на гимнастического козла с последующим спрыгиванием (девочки).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Упражнения на низком гимнастическом бревне: передвижение ходьбой с поворотами кругом и на 90°, лёгкие подпрыгивания, подпрыгивания то</w:t>
      </w:r>
      <w:r>
        <w:rPr>
          <w:rFonts w:ascii="Times New Roman" w:hAnsi="Times New Roman"/>
          <w:color w:val="000000"/>
          <w:sz w:val="28"/>
        </w:rPr>
        <w:t>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</w:t>
      </w:r>
      <w:r>
        <w:rPr>
          <w:rFonts w:ascii="Times New Roman" w:hAnsi="Times New Roman"/>
          <w:color w:val="000000"/>
          <w:sz w:val="28"/>
        </w:rPr>
        <w:t>амейке правым и левым боком способом «удерживая за плечи».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«Лёгкая атлетика».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</w:t>
      </w:r>
      <w:r>
        <w:rPr>
          <w:rFonts w:ascii="Times New Roman" w:hAnsi="Times New Roman"/>
          <w:color w:val="000000"/>
          <w:sz w:val="28"/>
        </w:rPr>
        <w:t>способом «согнув ноги», прыжки в высоту с прямого разбега.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Передвижение на лыжах попеременным двухшажным ходо</w:t>
      </w:r>
      <w:r>
        <w:rPr>
          <w:rFonts w:ascii="Times New Roman" w:hAnsi="Times New Roman"/>
          <w:color w:val="000000"/>
          <w:sz w:val="28"/>
        </w:rPr>
        <w:t>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«Спортивные игры».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Баскетбол. </w:t>
      </w:r>
      <w:r>
        <w:rPr>
          <w:rFonts w:ascii="Times New Roman" w:hAnsi="Times New Roman"/>
          <w:color w:val="000000"/>
          <w:sz w:val="28"/>
        </w:rPr>
        <w:t>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Волейбол. Прямая нижняя </w:t>
      </w:r>
      <w:r>
        <w:rPr>
          <w:rFonts w:ascii="Times New Roman" w:hAnsi="Times New Roman"/>
          <w:color w:val="000000"/>
          <w:sz w:val="28"/>
        </w:rPr>
        <w:t xml:space="preserve">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Футбол. Удар по неподвижному мячу внутренней стороной стопы с небольшого разбега, остановка катящегося мяча способом «наст</w:t>
      </w:r>
      <w:r>
        <w:rPr>
          <w:rFonts w:ascii="Times New Roman" w:hAnsi="Times New Roman"/>
          <w:color w:val="000000"/>
          <w:sz w:val="28"/>
        </w:rPr>
        <w:t xml:space="preserve">упания», ведение мяча «по прямой», «по кругу» и «змейкой», обводка мячом ориентиров (конусов). 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</w:t>
      </w:r>
      <w:r>
        <w:rPr>
          <w:rFonts w:ascii="Times New Roman" w:hAnsi="Times New Roman"/>
          <w:color w:val="000000"/>
          <w:sz w:val="28"/>
        </w:rPr>
        <w:t>ортивных игр.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«Спорт».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</w:t>
      </w:r>
      <w:r>
        <w:rPr>
          <w:rFonts w:ascii="Times New Roman" w:hAnsi="Times New Roman"/>
          <w:color w:val="000000"/>
          <w:sz w:val="28"/>
        </w:rPr>
        <w:t>.</w:t>
      </w:r>
    </w:p>
    <w:p w14:paraId="75000000">
      <w:pPr>
        <w:spacing w:after="0"/>
        <w:ind w:firstLine="0" w:left="120"/>
      </w:pPr>
    </w:p>
    <w:p w14:paraId="76000000">
      <w:pPr>
        <w:spacing w:after="0"/>
        <w:ind w:firstLine="0" w:left="120"/>
      </w:pPr>
    </w:p>
    <w:p w14:paraId="77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6 КЛАСС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Знания о физической культуре.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</w:t>
      </w:r>
      <w:r>
        <w:rPr>
          <w:rFonts w:ascii="Times New Roman" w:hAnsi="Times New Roman"/>
          <w:color w:val="000000"/>
          <w:sz w:val="28"/>
        </w:rPr>
        <w:t>первых Олимпийских игр современности, первые олимпийские чемпионы.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Способы самостоятельной деятельности.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</w:t>
      </w:r>
      <w:r>
        <w:rPr>
          <w:rFonts w:ascii="Times New Roman" w:hAnsi="Times New Roman"/>
          <w:color w:val="000000"/>
          <w:sz w:val="28"/>
        </w:rPr>
        <w:t xml:space="preserve">вленность как результат физической подготовки. 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</w:t>
      </w:r>
      <w:r>
        <w:rPr>
          <w:rFonts w:ascii="Times New Roman" w:hAnsi="Times New Roman"/>
          <w:color w:val="000000"/>
          <w:sz w:val="28"/>
        </w:rPr>
        <w:t xml:space="preserve"> техники выполнения тестовых заданий и способы регистрации их результатов. 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и способы составления плана самостоятельных занятий физической подготовкой.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Физическое совершенствование.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Физкультурно-оздоровительная деятельность.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</w:t>
      </w:r>
      <w:r>
        <w:rPr>
          <w:rFonts w:ascii="Times New Roman" w:hAnsi="Times New Roman"/>
          <w:color w:val="000000"/>
          <w:sz w:val="28"/>
        </w:rPr>
        <w:t>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Оздоровительные комплексы: упражнения для коррекции телосложения с и</w:t>
      </w:r>
      <w:r>
        <w:rPr>
          <w:rFonts w:ascii="Times New Roman" w:hAnsi="Times New Roman"/>
          <w:color w:val="000000"/>
          <w:sz w:val="28"/>
        </w:rPr>
        <w:t>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</w:t>
      </w:r>
      <w:r>
        <w:rPr>
          <w:rFonts w:ascii="Times New Roman" w:hAnsi="Times New Roman"/>
          <w:color w:val="000000"/>
          <w:sz w:val="28"/>
        </w:rPr>
        <w:t>а в режиме учебной деятельности.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Спортивно-оздоровительная деятельность.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«Гимнастика».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Комбинация из ст</w:t>
      </w:r>
      <w:r>
        <w:rPr>
          <w:rFonts w:ascii="Times New Roman" w:hAnsi="Times New Roman"/>
          <w:color w:val="000000"/>
          <w:sz w:val="28"/>
        </w:rPr>
        <w:t>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Опорные прыжки чере</w:t>
      </w:r>
      <w:r>
        <w:rPr>
          <w:rFonts w:ascii="Times New Roman" w:hAnsi="Times New Roman"/>
          <w:color w:val="000000"/>
          <w:sz w:val="28"/>
        </w:rPr>
        <w:t xml:space="preserve">з гимнастического козла с разбега способом «согнув ноги» (мальчики) и способом «ноги врозь» (девочки). 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</w:t>
      </w:r>
      <w:r>
        <w:rPr>
          <w:rFonts w:ascii="Times New Roman" w:hAnsi="Times New Roman"/>
          <w:color w:val="000000"/>
          <w:sz w:val="28"/>
        </w:rPr>
        <w:t>ний шагом и лёгким бегом, поворотами с разнообразными движениями рук и ног, удержанием статических поз (девочки).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Лазанье по канату в три приём</w:t>
      </w:r>
      <w:r>
        <w:rPr>
          <w:rFonts w:ascii="Times New Roman" w:hAnsi="Times New Roman"/>
          <w:color w:val="000000"/>
          <w:sz w:val="28"/>
        </w:rPr>
        <w:t>а (мальчики).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«Лёгкая атлетика».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Прыжковые упражнения: прыжок в высоту с разбега способом «переша</w:t>
      </w:r>
      <w:r>
        <w:rPr>
          <w:rFonts w:ascii="Times New Roman" w:hAnsi="Times New Roman"/>
          <w:color w:val="000000"/>
          <w:sz w:val="28"/>
        </w:rPr>
        <w:t xml:space="preserve">гивание», ранее разученные прыжковые упражнения в длину и высоту, напрыгивание и спрыгивание. 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Метание малого (теннисного) мяча в подвижную </w:t>
      </w:r>
      <w:r>
        <w:rPr>
          <w:rFonts w:ascii="Times New Roman" w:hAnsi="Times New Roman"/>
          <w:color w:val="000000"/>
          <w:sz w:val="28"/>
        </w:rPr>
        <w:t xml:space="preserve">(раскачивающуюся) мишень. 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Передвижение на лыжах одновременным одношажным ходом, преодо</w:t>
      </w:r>
      <w:r>
        <w:rPr>
          <w:rFonts w:ascii="Times New Roman" w:hAnsi="Times New Roman"/>
          <w:color w:val="000000"/>
          <w:sz w:val="28"/>
        </w:rPr>
        <w:t xml:space="preserve">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«Спортивные игры».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Упражнения с мячом: ранее разученные упражнения в ведении мяча в разных</w:t>
      </w:r>
      <w:r>
        <w:rPr>
          <w:rFonts w:ascii="Times New Roman" w:hAnsi="Times New Roman"/>
          <w:color w:val="000000"/>
          <w:sz w:val="28"/>
        </w:rPr>
        <w:t xml:space="preserve"> направлениях и по разной траектории, на передачу и броски мяча в корзину.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игры и игровая деятельность по правилам с использованием разученных технических приёмов. 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Волейбол. Приём и передача мяча двумя руками снизу в разные зоны площадки команды с</w:t>
      </w:r>
      <w:r>
        <w:rPr>
          <w:rFonts w:ascii="Times New Roman" w:hAnsi="Times New Roman"/>
          <w:color w:val="000000"/>
          <w:sz w:val="28"/>
        </w:rPr>
        <w:t xml:space="preserve">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Футбол. Удары по катящемуся мячу с разбега. Правила игры и игровая деятельность по </w:t>
      </w:r>
      <w:r>
        <w:rPr>
          <w:rFonts w:ascii="Times New Roman" w:hAnsi="Times New Roman"/>
          <w:color w:val="000000"/>
          <w:sz w:val="28"/>
        </w:rPr>
        <w:t xml:space="preserve">правилам с использованием разученных технических приёмов в остановке и передаче мяча, его ведении и обводке. 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</w:t>
      </w:r>
      <w:r>
        <w:rPr>
          <w:rFonts w:ascii="Times New Roman" w:hAnsi="Times New Roman"/>
          <w:color w:val="000000"/>
          <w:sz w:val="28"/>
        </w:rPr>
        <w:t xml:space="preserve">их действий спортивных игр. 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«Спорт».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</w:t>
      </w:r>
      <w:r>
        <w:rPr>
          <w:rFonts w:ascii="Times New Roman" w:hAnsi="Times New Roman"/>
          <w:color w:val="000000"/>
          <w:sz w:val="28"/>
        </w:rPr>
        <w:t>-этнических игр.</w:t>
      </w:r>
    </w:p>
    <w:p w14:paraId="99000000">
      <w:pPr>
        <w:spacing w:after="0"/>
        <w:ind w:firstLine="0" w:left="120"/>
      </w:pPr>
    </w:p>
    <w:p w14:paraId="9A000000">
      <w:pPr>
        <w:spacing w:after="0"/>
        <w:ind w:firstLine="0" w:left="120"/>
      </w:pPr>
    </w:p>
    <w:p w14:paraId="9B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pacing w:val="-2"/>
          <w:sz w:val="28"/>
        </w:rPr>
        <w:t>Знания о физической культуре.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Зарождение олимпийского движения в дореволюционной России, роль А.Д. Бутовского в развитии отечественной системы физического воспитания и спорта. Олимпийское движение в СССР и современной России, </w:t>
      </w:r>
      <w:r>
        <w:rPr>
          <w:rFonts w:ascii="Times New Roman" w:hAnsi="Times New Roman"/>
          <w:color w:val="000000"/>
          <w:spacing w:val="-2"/>
          <w:sz w:val="28"/>
        </w:rPr>
        <w:t>характеристика основных этапов развития. Выдающиеся советские и российские олимпийцы.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pacing w:val="-2"/>
          <w:sz w:val="28"/>
        </w:rPr>
        <w:t>Способы самостоятельной деятельности.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Правила техники б</w:t>
      </w:r>
      <w:r>
        <w:rPr>
          <w:rFonts w:ascii="Times New Roman" w:hAnsi="Times New Roman"/>
          <w:color w:val="000000"/>
          <w:spacing w:val="-2"/>
          <w:sz w:val="28"/>
        </w:rPr>
        <w:t xml:space="preserve">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Техническая подготовка и её значение для человека, основные правила технической подготовки. Двигательные действи</w:t>
      </w:r>
      <w:r>
        <w:rPr>
          <w:rFonts w:ascii="Times New Roman" w:hAnsi="Times New Roman"/>
          <w:color w:val="000000"/>
          <w:spacing w:val="-2"/>
          <w:sz w:val="28"/>
        </w:rPr>
        <w:t xml:space="preserve">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</w:t>
      </w:r>
      <w:r>
        <w:rPr>
          <w:rFonts w:ascii="Times New Roman" w:hAnsi="Times New Roman"/>
          <w:color w:val="000000"/>
          <w:spacing w:val="-2"/>
          <w:sz w:val="28"/>
        </w:rPr>
        <w:t>действий, причины и способ</w:t>
      </w:r>
      <w:r>
        <w:rPr>
          <w:rFonts w:ascii="Times New Roman" w:hAnsi="Times New Roman"/>
          <w:color w:val="000000"/>
          <w:spacing w:val="-2"/>
          <w:sz w:val="28"/>
        </w:rPr>
        <w:t>ы их предупреждения при самостоятельных занятиях технической подготовкой.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</w:t>
      </w:r>
      <w:r>
        <w:rPr>
          <w:rFonts w:ascii="Times New Roman" w:hAnsi="Times New Roman"/>
          <w:color w:val="000000"/>
          <w:spacing w:val="-2"/>
          <w:sz w:val="28"/>
        </w:rPr>
        <w:t xml:space="preserve">оценивания оздоровительного эффекта занятий физической культурой с помощью </w:t>
      </w:r>
      <w:r>
        <w:rPr>
          <w:rFonts w:ascii="Times New Roman" w:hAnsi="Times New Roman"/>
          <w:color w:val="000000"/>
          <w:spacing w:val="-2"/>
          <w:sz w:val="28"/>
        </w:rPr>
        <w:t>«индекса Кетле», «ортостатической пробы», «функциональной пробы со стандартной нагрузкой».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pacing w:val="-2"/>
          <w:sz w:val="28"/>
        </w:rPr>
        <w:t>Физическое совершенствование.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pacing w:val="-2"/>
          <w:sz w:val="28"/>
        </w:rPr>
        <w:t>Физкультурно-оздоровительная деятельность.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Оздоровительные к</w:t>
      </w:r>
      <w:r>
        <w:rPr>
          <w:rFonts w:ascii="Times New Roman" w:hAnsi="Times New Roman"/>
          <w:color w:val="000000"/>
          <w:spacing w:val="-2"/>
          <w:sz w:val="28"/>
        </w:rPr>
        <w:t xml:space="preserve">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pacing w:val="-2"/>
          <w:sz w:val="28"/>
        </w:rPr>
        <w:t xml:space="preserve">Спортивно-оздоровительная деятельность. 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Модуль «Гимнаст</w:t>
      </w:r>
      <w:r>
        <w:rPr>
          <w:rFonts w:ascii="Times New Roman" w:hAnsi="Times New Roman"/>
          <w:color w:val="000000"/>
          <w:spacing w:val="-2"/>
          <w:sz w:val="28"/>
        </w:rPr>
        <w:t>ика».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</w:t>
      </w:r>
      <w:r>
        <w:rPr>
          <w:rFonts w:ascii="Times New Roman" w:hAnsi="Times New Roman"/>
          <w:color w:val="000000"/>
          <w:spacing w:val="-2"/>
          <w:sz w:val="28"/>
        </w:rPr>
        <w:t>нных упражнений в равновесии, стойках, кувырках (мальчики).</w:t>
      </w:r>
    </w:p>
    <w:p w14:paraId="A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14:paraId="A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Комбинац</w:t>
      </w:r>
      <w:r>
        <w:rPr>
          <w:rFonts w:ascii="Times New Roman" w:hAnsi="Times New Roman"/>
          <w:color w:val="000000"/>
          <w:spacing w:val="-2"/>
          <w:sz w:val="28"/>
        </w:rPr>
        <w:t xml:space="preserve">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</w:t>
      </w:r>
      <w:r>
        <w:rPr>
          <w:rFonts w:ascii="Times New Roman" w:hAnsi="Times New Roman"/>
          <w:color w:val="000000"/>
          <w:spacing w:val="-2"/>
          <w:sz w:val="28"/>
        </w:rPr>
        <w:t>Лазанье по канату в два приёма (мальчики).</w:t>
      </w: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Модуль «Лёгкая атлетика».</w:t>
      </w:r>
    </w:p>
    <w:p w14:paraId="A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Бег с преодолением препятствий способами «наступание» и «прыжковый бег», эстафетный бег. Ранее освоенные беговые упражнения с увеличением скорости передвижения и продолжительности выполне</w:t>
      </w:r>
      <w:r>
        <w:rPr>
          <w:rFonts w:ascii="Times New Roman" w:hAnsi="Times New Roman"/>
          <w:color w:val="000000"/>
          <w:spacing w:val="-2"/>
          <w:sz w:val="28"/>
        </w:rPr>
        <w:t xml:space="preserve">ния, прыжки с разбега в длину способом «согнув ноги» и в высоту способом «перешагивание». </w:t>
      </w: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Метание малого (теннисного) мяча по движущейся (катящейся) с разной скоростью мишени.</w:t>
      </w:r>
    </w:p>
    <w:p w14:paraId="A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Модуль «Зимние виды спорта».</w:t>
      </w:r>
    </w:p>
    <w:p w14:paraId="A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Торможение и поворот на лыжах упором при спуске с </w:t>
      </w:r>
      <w:r>
        <w:rPr>
          <w:rFonts w:ascii="Times New Roman" w:hAnsi="Times New Roman"/>
          <w:color w:val="000000"/>
          <w:spacing w:val="-2"/>
          <w:sz w:val="28"/>
        </w:rPr>
        <w:t xml:space="preserve">пологого склона, переход с передвижения попеременным двухшажным ходом на передвижение </w:t>
      </w:r>
      <w:r>
        <w:rPr>
          <w:rFonts w:ascii="Times New Roman" w:hAnsi="Times New Roman"/>
          <w:color w:val="000000"/>
          <w:spacing w:val="-2"/>
          <w:sz w:val="28"/>
        </w:rPr>
        <w:t xml:space="preserve">одновременным одношажным ходом и обратно во время прохождения учебной дистанции, спуски и подъёмы ранее освоенными способами. </w:t>
      </w:r>
    </w:p>
    <w:p w14:paraId="B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Модуль «Спортивные игры». 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Баскетбол. Перед</w:t>
      </w:r>
      <w:r>
        <w:rPr>
          <w:rFonts w:ascii="Times New Roman" w:hAnsi="Times New Roman"/>
          <w:color w:val="000000"/>
          <w:spacing w:val="-2"/>
          <w:sz w:val="28"/>
        </w:rPr>
        <w:t xml:space="preserve">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Футбол. Средние и длинные</w:t>
      </w:r>
      <w:r>
        <w:rPr>
          <w:rFonts w:ascii="Times New Roman" w:hAnsi="Times New Roman"/>
          <w:color w:val="000000"/>
          <w:spacing w:val="-2"/>
          <w:sz w:val="28"/>
        </w:rPr>
        <w:t xml:space="preserve">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Совершенствование техники ранее </w:t>
      </w:r>
      <w:r>
        <w:rPr>
          <w:rFonts w:ascii="Times New Roman" w:hAnsi="Times New Roman"/>
          <w:color w:val="000000"/>
          <w:spacing w:val="-2"/>
          <w:sz w:val="28"/>
        </w:rPr>
        <w:t>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Модуль «Спорт».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Физическая подготовка к выполнению нормативов комплекса ГТО с использованием средств базовой </w:t>
      </w:r>
      <w:r>
        <w:rPr>
          <w:rFonts w:ascii="Times New Roman" w:hAnsi="Times New Roman"/>
          <w:color w:val="000000"/>
          <w:spacing w:val="-2"/>
          <w:sz w:val="28"/>
        </w:rPr>
        <w:t>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B7000000">
      <w:pPr>
        <w:spacing w:after="0"/>
        <w:ind w:firstLine="0" w:left="120"/>
      </w:pPr>
    </w:p>
    <w:p w14:paraId="B8000000">
      <w:pPr>
        <w:spacing w:after="0"/>
        <w:ind w:firstLine="0" w:left="120"/>
      </w:pPr>
    </w:p>
    <w:p w14:paraId="B9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Знания о физической культуре.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Физическая культура в современном обществе: характеристика основных направлений и</w:t>
      </w:r>
      <w:r>
        <w:rPr>
          <w:rFonts w:ascii="Times New Roman" w:hAnsi="Times New Roman"/>
          <w:color w:val="000000"/>
          <w:sz w:val="28"/>
        </w:rPr>
        <w:t xml:space="preserve">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Способы самостоятельной деятельности.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Коррекция осанки и разработка индивидуальных планов занятий корригирующей гимнасти</w:t>
      </w:r>
      <w:r>
        <w:rPr>
          <w:rFonts w:ascii="Times New Roman" w:hAnsi="Times New Roman"/>
          <w:color w:val="000000"/>
          <w:sz w:val="28"/>
        </w:rPr>
        <w:t xml:space="preserve">кой. Коррекция избыточной массы тела и разработка индивидуальных планов занятий корригирующей гимнастикой. 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</w:t>
      </w:r>
      <w:r>
        <w:rPr>
          <w:rFonts w:ascii="Times New Roman" w:hAnsi="Times New Roman"/>
          <w:color w:val="000000"/>
          <w:sz w:val="28"/>
        </w:rPr>
        <w:t>амостоятельных тренировочных занятий.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Физическое совершенствование. 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Физкультурно-оздоровительная деятельность.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</w:t>
      </w:r>
      <w:r>
        <w:rPr>
          <w:rFonts w:ascii="Times New Roman" w:hAnsi="Times New Roman"/>
          <w:color w:val="000000"/>
          <w:sz w:val="28"/>
        </w:rPr>
        <w:t>тативной нервной системы, профилактики общего утомления и остроты зрения.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Спортивно-оздоровительная деятельность. 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«Гимнастика».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Акробатическая комбинация из ранее освоенных упражнений силовой направленности, с увеличивающимся числом технических эле</w:t>
      </w:r>
      <w:r>
        <w:rPr>
          <w:rFonts w:ascii="Times New Roman" w:hAnsi="Times New Roman"/>
          <w:color w:val="000000"/>
          <w:sz w:val="28"/>
        </w:rPr>
        <w:t xml:space="preserve">ментов в стойках, упорах, кувырках, прыжках (юноши). 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</w:t>
      </w:r>
      <w:r>
        <w:rPr>
          <w:rFonts w:ascii="Times New Roman" w:hAnsi="Times New Roman"/>
          <w:color w:val="000000"/>
          <w:sz w:val="28"/>
        </w:rPr>
        <w:t>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</w:t>
      </w:r>
      <w:r>
        <w:rPr>
          <w:rFonts w:ascii="Times New Roman" w:hAnsi="Times New Roman"/>
          <w:color w:val="000000"/>
          <w:sz w:val="28"/>
        </w:rPr>
        <w:t>атических упражнений и упражнений ритмической гимнастики (девушки).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«Лёгкая атлетика».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Кроссовый бег, прыжок в длину с разбега способом «прогнувшись».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проведения соревнований по сдаче норм комплекса ГТО. Самостоятельная подготовка к выполнен</w:t>
      </w:r>
      <w:r>
        <w:rPr>
          <w:rFonts w:ascii="Times New Roman" w:hAnsi="Times New Roman"/>
          <w:color w:val="000000"/>
          <w:sz w:val="28"/>
        </w:rPr>
        <w:t xml:space="preserve">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Передвижение на лыжах одновременным бесшажным ходом, пре</w:t>
      </w:r>
      <w:r>
        <w:rPr>
          <w:rFonts w:ascii="Times New Roman" w:hAnsi="Times New Roman"/>
          <w:color w:val="000000"/>
          <w:sz w:val="28"/>
        </w:rPr>
        <w:t>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 переход с попеременного двухшажного хода на одновременный бесшажный ход и обратно, ранее разученны</w:t>
      </w:r>
      <w:r>
        <w:rPr>
          <w:rFonts w:ascii="Times New Roman" w:hAnsi="Times New Roman"/>
          <w:color w:val="000000"/>
          <w:sz w:val="28"/>
        </w:rPr>
        <w:t xml:space="preserve">е упражнения лыжной подготовки в передвижениях на лыжах, при спусках, подъёмах, торможении. 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«Плавание».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Старт прыжком с тумбочки при плавании кролем на груди, старт из воды толчком от стенки бассейна при плавании кролем на спине. Повороты при плава</w:t>
      </w:r>
      <w:r>
        <w:rPr>
          <w:rFonts w:ascii="Times New Roman" w:hAnsi="Times New Roman"/>
          <w:color w:val="000000"/>
          <w:sz w:val="28"/>
        </w:rPr>
        <w:t xml:space="preserve">нии кролем на груди и на спине. Проплывание учебных дистанций кролем на груди и на спине. 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«Спортивные игры». 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Баскетбол. Повороты туловища в правую и левую стороны с удержанием мяча двумя руками, передача мяча одной рукой от плеча и снизу, бросок м</w:t>
      </w:r>
      <w:r>
        <w:rPr>
          <w:rFonts w:ascii="Times New Roman" w:hAnsi="Times New Roman"/>
          <w:color w:val="000000"/>
          <w:sz w:val="28"/>
        </w:rPr>
        <w:t>яча двумя и одной рукой в прыжке. Игровая деятельность по правилам с использованием ранее разученных технических приёмов.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</w:t>
      </w:r>
      <w:r>
        <w:rPr>
          <w:rFonts w:ascii="Times New Roman" w:hAnsi="Times New Roman"/>
          <w:color w:val="000000"/>
          <w:sz w:val="28"/>
        </w:rPr>
        <w:t>я деятельность по правилам с использованием ранее разученных технических приёмов.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</w:t>
      </w:r>
      <w:r>
        <w:rPr>
          <w:rFonts w:ascii="Times New Roman" w:hAnsi="Times New Roman"/>
          <w:color w:val="000000"/>
          <w:sz w:val="28"/>
        </w:rPr>
        <w:t xml:space="preserve">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</w:t>
      </w:r>
      <w:r>
        <w:rPr>
          <w:rFonts w:ascii="Times New Roman" w:hAnsi="Times New Roman"/>
          <w:color w:val="000000"/>
          <w:sz w:val="28"/>
        </w:rPr>
        <w:t xml:space="preserve">и и зимних видов спорта, технических действий спортивных игр. 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«Спорт».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</w:t>
      </w:r>
      <w:r>
        <w:rPr>
          <w:rFonts w:ascii="Times New Roman" w:hAnsi="Times New Roman"/>
          <w:color w:val="000000"/>
          <w:sz w:val="28"/>
        </w:rPr>
        <w:t>циональных видов спорта, культурно-этнических игр.</w:t>
      </w:r>
    </w:p>
    <w:p w14:paraId="D4000000">
      <w:pPr>
        <w:spacing w:after="0"/>
        <w:ind w:firstLine="0" w:left="120"/>
      </w:pPr>
    </w:p>
    <w:p w14:paraId="D5000000">
      <w:pPr>
        <w:spacing w:after="0"/>
        <w:ind w:firstLine="0" w:left="120"/>
      </w:pPr>
    </w:p>
    <w:p w14:paraId="D6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Знания о физической культуре.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</w:t>
      </w:r>
      <w:r>
        <w:rPr>
          <w:rFonts w:ascii="Times New Roman" w:hAnsi="Times New Roman"/>
          <w:color w:val="000000"/>
          <w:sz w:val="28"/>
        </w:rPr>
        <w:t xml:space="preserve">ионально-прикладная физическая культура. 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Способы самостоятельной деятельности.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</w:t>
      </w:r>
      <w:r>
        <w:rPr>
          <w:rFonts w:ascii="Times New Roman" w:hAnsi="Times New Roman"/>
          <w:color w:val="000000"/>
          <w:sz w:val="28"/>
        </w:rPr>
        <w:t xml:space="preserve">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Физическое совершенствование. </w:t>
      </w:r>
    </w:p>
    <w:p w14:paraId="D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Физкультурно-оздоровительная деятельность.</w:t>
      </w:r>
    </w:p>
    <w:p w14:paraId="D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Занятия </w:t>
      </w:r>
      <w:r>
        <w:rPr>
          <w:rFonts w:ascii="Times New Roman" w:hAnsi="Times New Roman"/>
          <w:color w:val="000000"/>
          <w:sz w:val="28"/>
        </w:rPr>
        <w:t xml:space="preserve">физической культурой и режим питания. Упражнения для снижения избыточной массы тела. Оздоровительные, коррекционные и </w:t>
      </w:r>
      <w:r>
        <w:rPr>
          <w:rFonts w:ascii="Times New Roman" w:hAnsi="Times New Roman"/>
          <w:color w:val="000000"/>
          <w:sz w:val="28"/>
        </w:rPr>
        <w:t>профилактические мероприятия в режиме двигательной активности обучающихся.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Спортивно-оздоровительная деятельность. </w:t>
      </w:r>
    </w:p>
    <w:p w14:paraId="D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«Гимнастика».</w:t>
      </w: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</w:t>
      </w:r>
      <w:r>
        <w:rPr>
          <w:rFonts w:ascii="Times New Roman" w:hAnsi="Times New Roman"/>
          <w:color w:val="000000"/>
          <w:sz w:val="28"/>
        </w:rPr>
        <w:t>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</w:t>
      </w:r>
      <w:r>
        <w:rPr>
          <w:rFonts w:ascii="Times New Roman" w:hAnsi="Times New Roman"/>
          <w:color w:val="000000"/>
          <w:sz w:val="28"/>
        </w:rPr>
        <w:t xml:space="preserve">зиция упражнений с построением пирамид, элементами степ-аэробики, акробатики и ритмической гимнастики (девушки). 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«Лёгкая атлетика».</w:t>
      </w: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Техническая подготовка в беговых и прыжковых упражнениях: бег на короткие и длинные дистанции, прыжки в длину способ</w:t>
      </w:r>
      <w:r>
        <w:rPr>
          <w:rFonts w:ascii="Times New Roman" w:hAnsi="Times New Roman"/>
          <w:color w:val="000000"/>
          <w:sz w:val="28"/>
        </w:rPr>
        <w:t xml:space="preserve">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Техническая подготовка в передвижении лыжными ходами по учебной дистанци</w:t>
      </w:r>
      <w:r>
        <w:rPr>
          <w:rFonts w:ascii="Times New Roman" w:hAnsi="Times New Roman"/>
          <w:color w:val="000000"/>
          <w:sz w:val="28"/>
        </w:rPr>
        <w:t xml:space="preserve">и: попеременный двухшажный ход, одновременный одношажный ход, способы перехода с одного лыжного хода на другой. 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«Плавание».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Брасс: подводящие упражнения и плавание в полной координации. Повороты при плавании брассом.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«Спортивные игры».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Баске</w:t>
      </w:r>
      <w:r>
        <w:rPr>
          <w:rFonts w:ascii="Times New Roman" w:hAnsi="Times New Roman"/>
          <w:color w:val="000000"/>
          <w:sz w:val="28"/>
        </w:rPr>
        <w:t>тбол. Техническая подготовка в игровых действиях: ведение, передачи, приёмы и броски мяча на месте, в прыжке, после ведения.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</w:t>
      </w:r>
      <w:r>
        <w:rPr>
          <w:rFonts w:ascii="Times New Roman" w:hAnsi="Times New Roman"/>
          <w:color w:val="000000"/>
          <w:sz w:val="28"/>
        </w:rPr>
        <w:t xml:space="preserve">движении, удары и блокировка. 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техники ранее разученных гимнастических и акробатических упражнений, </w:t>
      </w:r>
      <w:r>
        <w:rPr>
          <w:rFonts w:ascii="Times New Roman" w:hAnsi="Times New Roman"/>
          <w:color w:val="000000"/>
          <w:sz w:val="28"/>
        </w:rPr>
        <w:t>упражнений лёгкой атлетики и зимних видов спорта, технических действий спортивных игр.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«Спорт».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</w:t>
      </w:r>
      <w:r>
        <w:rPr>
          <w:rFonts w:ascii="Times New Roman" w:hAnsi="Times New Roman"/>
          <w:color w:val="000000"/>
          <w:sz w:val="28"/>
        </w:rPr>
        <w:t xml:space="preserve"> физической культуры, национальных видов спорта, культурно-этнических игр.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Программа вариативного модуля «Базовая физическая подготовка».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Развитие силовых способностей.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Комплексы общеразвивающих и локально воздействующих упражнений, отягощённых весом собст</w:t>
      </w:r>
      <w:r>
        <w:rPr>
          <w:rFonts w:ascii="Times New Roman" w:hAnsi="Times New Roman"/>
          <w:color w:val="000000"/>
          <w:sz w:val="28"/>
        </w:rPr>
        <w:t>венного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</w:t>
      </w:r>
      <w:r>
        <w:rPr>
          <w:rFonts w:ascii="Times New Roman" w:hAnsi="Times New Roman"/>
          <w:color w:val="000000"/>
          <w:sz w:val="28"/>
        </w:rPr>
        <w:t xml:space="preserve"> других 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</w:t>
      </w:r>
      <w:r>
        <w:rPr>
          <w:rFonts w:ascii="Times New Roman" w:hAnsi="Times New Roman"/>
          <w:color w:val="000000"/>
          <w:sz w:val="28"/>
        </w:rPr>
        <w:t>алку, многоскоки,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</w:t>
      </w:r>
      <w:r>
        <w:rPr>
          <w:rFonts w:ascii="Times New Roman" w:hAnsi="Times New Roman"/>
          <w:color w:val="000000"/>
          <w:sz w:val="28"/>
        </w:rPr>
        <w:t xml:space="preserve">ощением). Переноска непредельных тяжестей (мальчики – сверстников способом на спине). Подвижные игры с силовой направленностью </w:t>
      </w:r>
      <w:r>
        <w:rPr>
          <w:rFonts w:ascii="Times New Roman" w:hAnsi="Times New Roman"/>
          <w:color w:val="000000"/>
          <w:sz w:val="28"/>
        </w:rPr>
        <w:t xml:space="preserve">(импровизированный баскетбол с набивным мячом и другие игры). 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Развитие скоростных способностей.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Бег на месте в максимальном темп</w:t>
      </w:r>
      <w:r>
        <w:rPr>
          <w:rFonts w:ascii="Times New Roman" w:hAnsi="Times New Roman"/>
          <w:color w:val="000000"/>
          <w:sz w:val="28"/>
        </w:rPr>
        <w:t>е (в упоре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</w:t>
      </w:r>
      <w:r>
        <w:rPr>
          <w:rFonts w:ascii="Times New Roman" w:hAnsi="Times New Roman"/>
          <w:color w:val="000000"/>
          <w:sz w:val="28"/>
        </w:rPr>
        <w:t>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</w:t>
      </w:r>
      <w:r>
        <w:rPr>
          <w:rFonts w:ascii="Times New Roman" w:hAnsi="Times New Roman"/>
          <w:color w:val="000000"/>
          <w:sz w:val="28"/>
        </w:rPr>
        <w:t>правой и левой рукой). Передача теннисного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</w:t>
      </w:r>
      <w:r>
        <w:rPr>
          <w:rFonts w:ascii="Times New Roman" w:hAnsi="Times New Roman"/>
          <w:color w:val="000000"/>
          <w:sz w:val="28"/>
        </w:rPr>
        <w:t xml:space="preserve">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</w:t>
      </w:r>
      <w:r>
        <w:rPr>
          <w:rFonts w:ascii="Times New Roman" w:hAnsi="Times New Roman"/>
          <w:color w:val="000000"/>
          <w:sz w:val="28"/>
        </w:rPr>
        <w:t xml:space="preserve">мячей, лежащих на полу или </w:t>
      </w:r>
      <w:r>
        <w:rPr>
          <w:rFonts w:ascii="Times New Roman" w:hAnsi="Times New Roman"/>
          <w:color w:val="000000"/>
          <w:sz w:val="28"/>
        </w:rPr>
        <w:t xml:space="preserve">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14:paraId="F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Развитие выносливости.</w:t>
      </w:r>
    </w:p>
    <w:p w14:paraId="F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Равномерный бег и передвижение </w:t>
      </w:r>
      <w:r>
        <w:rPr>
          <w:rFonts w:ascii="Times New Roman" w:hAnsi="Times New Roman"/>
          <w:color w:val="000000"/>
          <w:sz w:val="28"/>
        </w:rPr>
        <w:t xml:space="preserve">на лыжах в режимах умеренной и большой интенсивности. Повторный бег и передвижение на лыжах в режимах максимальной и субмаксимальной интенсивности. Кроссовый бег и марш-бросок на лыжах. </w:t>
      </w:r>
    </w:p>
    <w:p w14:paraId="F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Развитие координации движений.</w:t>
      </w:r>
    </w:p>
    <w:p w14:paraId="F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Жонглирование большими (волейбольными)</w:t>
      </w:r>
      <w:r>
        <w:rPr>
          <w:rFonts w:ascii="Times New Roman" w:hAnsi="Times New Roman"/>
          <w:color w:val="000000"/>
          <w:sz w:val="28"/>
        </w:rPr>
        <w:t xml:space="preserve">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</w:t>
      </w:r>
      <w:r>
        <w:rPr>
          <w:rFonts w:ascii="Times New Roman" w:hAnsi="Times New Roman"/>
          <w:color w:val="000000"/>
          <w:sz w:val="28"/>
        </w:rPr>
        <w:t xml:space="preserve">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14:paraId="F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Развитие</w:t>
      </w:r>
      <w:r>
        <w:rPr>
          <w:rFonts w:ascii="Times New Roman" w:hAnsi="Times New Roman"/>
          <w:i w:val="1"/>
          <w:color w:val="000000"/>
          <w:sz w:val="28"/>
        </w:rPr>
        <w:t xml:space="preserve"> гибкости.</w:t>
      </w:r>
    </w:p>
    <w:p w14:paraId="F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</w:t>
      </w:r>
      <w:r>
        <w:rPr>
          <w:rFonts w:ascii="Times New Roman" w:hAnsi="Times New Roman"/>
          <w:color w:val="000000"/>
          <w:sz w:val="28"/>
        </w:rPr>
        <w:t>еской палки).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Упражнения культурно-этнической направленности.</w:t>
      </w:r>
    </w:p>
    <w:p w14:paraId="F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Сюжетно-образные и обрядовые игры. Технические действия национальных видов спорта. </w:t>
      </w:r>
    </w:p>
    <w:p w14:paraId="F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Специальная физическая подготовка.</w:t>
      </w:r>
    </w:p>
    <w:p w14:paraId="F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«Гимнастика».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гибкости. Наклоны туловища вперёд, назад, в с</w:t>
      </w:r>
      <w:r>
        <w:rPr>
          <w:rFonts w:ascii="Times New Roman" w:hAnsi="Times New Roman"/>
          <w:color w:val="000000"/>
          <w:sz w:val="28"/>
        </w:rPr>
        <w:t>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</w:t>
      </w:r>
      <w:r>
        <w:rPr>
          <w:rFonts w:ascii="Times New Roman" w:hAnsi="Times New Roman"/>
          <w:color w:val="000000"/>
          <w:sz w:val="28"/>
        </w:rPr>
        <w:t>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</w:t>
      </w:r>
      <w:r>
        <w:rPr>
          <w:rFonts w:ascii="Times New Roman" w:hAnsi="Times New Roman"/>
          <w:color w:val="000000"/>
          <w:sz w:val="28"/>
        </w:rPr>
        <w:t>, мост).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</w:t>
      </w:r>
      <w:r>
        <w:rPr>
          <w:rFonts w:ascii="Times New Roman" w:hAnsi="Times New Roman"/>
          <w:color w:val="000000"/>
          <w:sz w:val="28"/>
        </w:rPr>
        <w:t>наклонной плоскости, преодоление препятствий прыжком с опорой на руку, безопорным прыжком, быстрым лазаньем. Броски т</w:t>
      </w:r>
      <w:r>
        <w:rPr>
          <w:rFonts w:ascii="Times New Roman" w:hAnsi="Times New Roman"/>
          <w:color w:val="000000"/>
          <w:sz w:val="28"/>
        </w:rPr>
        <w:t>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</w:t>
      </w:r>
      <w:r>
        <w:rPr>
          <w:rFonts w:ascii="Times New Roman" w:hAnsi="Times New Roman"/>
          <w:color w:val="000000"/>
          <w:sz w:val="28"/>
        </w:rPr>
        <w:t xml:space="preserve">. Прыжки на точность отталкивания и приземления. </w:t>
      </w:r>
    </w:p>
    <w:p w14:paraId="F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</w:t>
      </w:r>
      <w:r>
        <w:rPr>
          <w:rFonts w:ascii="Times New Roman" w:hAnsi="Times New Roman"/>
          <w:color w:val="000000"/>
          <w:sz w:val="28"/>
        </w:rPr>
        <w:t>ания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</w:t>
      </w:r>
      <w:r>
        <w:rPr>
          <w:rFonts w:ascii="Times New Roman" w:hAnsi="Times New Roman"/>
          <w:color w:val="000000"/>
          <w:sz w:val="28"/>
        </w:rPr>
        <w:t>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</w:t>
      </w:r>
      <w:r>
        <w:rPr>
          <w:rFonts w:ascii="Times New Roman" w:hAnsi="Times New Roman"/>
          <w:color w:val="000000"/>
          <w:sz w:val="28"/>
        </w:rPr>
        <w:t>ражнений 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</w:t>
      </w:r>
      <w:r>
        <w:rPr>
          <w:rFonts w:ascii="Times New Roman" w:hAnsi="Times New Roman"/>
          <w:color w:val="000000"/>
          <w:sz w:val="28"/>
        </w:rPr>
        <w:t>я равновесия).</w:t>
      </w:r>
    </w:p>
    <w:p w14:paraId="0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выносливости. Упражнения с непредельными отягощениями,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</w:t>
      </w:r>
      <w:r>
        <w:rPr>
          <w:rFonts w:ascii="Times New Roman" w:hAnsi="Times New Roman"/>
          <w:color w:val="000000"/>
          <w:sz w:val="28"/>
        </w:rPr>
        <w:t>отдыха (по типу «круговой тренировки»). Комплексы упражнений с отягощением, выполняемыев режиме непрерывного и интервального методов.</w:t>
      </w:r>
    </w:p>
    <w:p w14:paraId="0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«Лёгкая атлетика».</w:t>
      </w:r>
    </w:p>
    <w:p w14:paraId="0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выносливости. Бег с максимальной скоростью в режиме повторно-интервального метода. Бег </w:t>
      </w:r>
      <w:r>
        <w:rPr>
          <w:rFonts w:ascii="Times New Roman" w:hAnsi="Times New Roman"/>
          <w:color w:val="000000"/>
          <w:sz w:val="28"/>
        </w:rPr>
        <w:t>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</w:t>
      </w:r>
      <w:r>
        <w:rPr>
          <w:rFonts w:ascii="Times New Roman" w:hAnsi="Times New Roman"/>
          <w:color w:val="000000"/>
          <w:sz w:val="28"/>
        </w:rPr>
        <w:t xml:space="preserve">нительным отягощением в режиме «до отказа». </w:t>
      </w:r>
    </w:p>
    <w:p w14:paraId="0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</w:t>
      </w:r>
      <w:r>
        <w:rPr>
          <w:rFonts w:ascii="Times New Roman" w:hAnsi="Times New Roman"/>
          <w:color w:val="000000"/>
          <w:sz w:val="28"/>
        </w:rPr>
        <w:t xml:space="preserve">апрыгивание с последующим спрыгиванием. Прыжки в глубину по методу ударной тренировки. Прыжки в высоту с продвижением и </w:t>
      </w:r>
      <w:r>
        <w:rPr>
          <w:rFonts w:ascii="Times New Roman" w:hAnsi="Times New Roman"/>
          <w:color w:val="000000"/>
          <w:sz w:val="28"/>
        </w:rPr>
        <w:t>изменением направлений, поворотами вправо и влево, на правой, левой ноге и поочерёдно. Бег с препятствиями. Бег в горку, с дополнительны</w:t>
      </w:r>
      <w:r>
        <w:rPr>
          <w:rFonts w:ascii="Times New Roman" w:hAnsi="Times New Roman"/>
          <w:color w:val="000000"/>
          <w:sz w:val="28"/>
        </w:rPr>
        <w:t xml:space="preserve">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14:paraId="0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скоростных способностей. Бег на месте с максимальной скоростью и</w:t>
      </w:r>
      <w:r>
        <w:rPr>
          <w:rFonts w:ascii="Times New Roman" w:hAnsi="Times New Roman"/>
          <w:color w:val="000000"/>
          <w:sz w:val="28"/>
        </w:rPr>
        <w:t xml:space="preserve">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</w:t>
      </w:r>
      <w:r>
        <w:rPr>
          <w:rFonts w:ascii="Times New Roman" w:hAnsi="Times New Roman"/>
          <w:color w:val="000000"/>
          <w:sz w:val="28"/>
        </w:rPr>
        <w:t xml:space="preserve">«с ходу». </w:t>
      </w:r>
      <w:r>
        <w:rPr>
          <w:rFonts w:ascii="Times New Roman" w:hAnsi="Times New Roman"/>
          <w:color w:val="000000"/>
          <w:sz w:val="28"/>
        </w:rPr>
        <w:t xml:space="preserve">Прыжки через скакалку в максимальном темпе. </w:t>
      </w:r>
      <w:r>
        <w:rPr>
          <w:rFonts w:ascii="Times New Roman" w:hAnsi="Times New Roman"/>
          <w:color w:val="000000"/>
          <w:sz w:val="28"/>
        </w:rPr>
        <w:t xml:space="preserve">Ускорение, переходящее в многоскоки, и многоскоки, переходящие в бег с ускорением. Подвижные и спортивные игры, эстафеты. </w:t>
      </w:r>
    </w:p>
    <w:p w14:paraId="0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координации движений. Специализированные комплексы упражнений на развитие координации (разрабатываются на основе учебного </w:t>
      </w:r>
      <w:r>
        <w:rPr>
          <w:rFonts w:ascii="Times New Roman" w:hAnsi="Times New Roman"/>
          <w:color w:val="000000"/>
          <w:sz w:val="28"/>
        </w:rPr>
        <w:t>материала модулей «Гимнастика» и «Спортивные игры»).</w:t>
      </w:r>
    </w:p>
    <w:p w14:paraId="0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14:paraId="0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выносливости. Передвижения на лыжах с равномерной скоростью в режимах умеренной, большой и субмаксимальной </w:t>
      </w:r>
      <w:r>
        <w:rPr>
          <w:rFonts w:ascii="Times New Roman" w:hAnsi="Times New Roman"/>
          <w:color w:val="000000"/>
          <w:sz w:val="28"/>
        </w:rPr>
        <w:t>интенсивности,с</w:t>
      </w:r>
      <w:r>
        <w:rPr>
          <w:rFonts w:ascii="Times New Roman" w:hAnsi="Times New Roman"/>
          <w:color w:val="000000"/>
          <w:sz w:val="28"/>
        </w:rPr>
        <w:t xml:space="preserve"> соревновательной скоростью. </w:t>
      </w:r>
    </w:p>
    <w:p w14:paraId="0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</w:t>
      </w:r>
      <w:r>
        <w:rPr>
          <w:rFonts w:ascii="Times New Roman" w:hAnsi="Times New Roman"/>
          <w:color w:val="000000"/>
          <w:sz w:val="28"/>
        </w:rPr>
        <w:t>силовых способностей. Передвижение на лыжахпо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14:paraId="0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координации. Упражнения в поворотах и спусках</w:t>
      </w:r>
      <w:r>
        <w:rPr>
          <w:rFonts w:ascii="Times New Roman" w:hAnsi="Times New Roman"/>
          <w:color w:val="000000"/>
          <w:sz w:val="28"/>
        </w:rPr>
        <w:t xml:space="preserve"> на лыжах, проезд через «ворота» и преодоление небольших трамплинов.</w:t>
      </w:r>
    </w:p>
    <w:p w14:paraId="0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«Спортивные игры».</w:t>
      </w:r>
    </w:p>
    <w:p w14:paraId="0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Баскетбол.</w:t>
      </w:r>
    </w:p>
    <w:p w14:paraId="0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</w:t>
      </w:r>
      <w:r>
        <w:rPr>
          <w:rFonts w:ascii="Times New Roman" w:hAnsi="Times New Roman"/>
          <w:color w:val="000000"/>
          <w:sz w:val="28"/>
        </w:rPr>
        <w:t>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</w:t>
      </w:r>
      <w:r>
        <w:rPr>
          <w:rFonts w:ascii="Times New Roman" w:hAnsi="Times New Roman"/>
          <w:color w:val="000000"/>
          <w:sz w:val="28"/>
        </w:rPr>
        <w:t>чный бег (чередование прохождения заданных отрезков дистанции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</w:t>
      </w:r>
      <w:r>
        <w:rPr>
          <w:rFonts w:ascii="Times New Roman" w:hAnsi="Times New Roman"/>
          <w:color w:val="000000"/>
          <w:sz w:val="28"/>
        </w:rPr>
        <w:t xml:space="preserve">ие баскетбольного мяча с ускорением и максимальной скоростью. Прыжки вверх на обеих ногах и одной ноге с места и с разбега. Прыжки с поворотами </w:t>
      </w:r>
      <w:r>
        <w:rPr>
          <w:rFonts w:ascii="Times New Roman" w:hAnsi="Times New Roman"/>
          <w:color w:val="000000"/>
          <w:sz w:val="28"/>
        </w:rPr>
        <w:t>на точность приземления. Передача мяча двумя руками от груди в максимальном темпе при встречном беге в колоннах.</w:t>
      </w:r>
      <w:r>
        <w:rPr>
          <w:rFonts w:ascii="Times New Roman" w:hAnsi="Times New Roman"/>
          <w:color w:val="000000"/>
          <w:sz w:val="28"/>
        </w:rPr>
        <w:t xml:space="preserve"> Кувырки вперёд, назад, боком с последующим рывком на 3–5 м. Подвижные и спортивные игры, эстафеты. </w:t>
      </w:r>
    </w:p>
    <w:p w14:paraId="0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</w:t>
      </w:r>
      <w:r>
        <w:rPr>
          <w:rFonts w:ascii="Times New Roman" w:hAnsi="Times New Roman"/>
          <w:color w:val="000000"/>
          <w:sz w:val="28"/>
        </w:rPr>
        <w:t xml:space="preserve">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</w:t>
      </w:r>
      <w:r>
        <w:rPr>
          <w:rFonts w:ascii="Times New Roman" w:hAnsi="Times New Roman"/>
          <w:color w:val="000000"/>
          <w:sz w:val="28"/>
        </w:rPr>
        <w:t>едующим ускорением. Многоскоки с последующим ускорением и ускорения 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14:paraId="0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3) Разв</w:t>
      </w:r>
      <w:r>
        <w:rPr>
          <w:rFonts w:ascii="Times New Roman" w:hAnsi="Times New Roman"/>
          <w:color w:val="000000"/>
          <w:sz w:val="28"/>
        </w:rPr>
        <w:t>итие выносливости.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</w:t>
      </w:r>
      <w:r>
        <w:rPr>
          <w:rFonts w:ascii="Times New Roman" w:hAnsi="Times New Roman"/>
          <w:color w:val="000000"/>
          <w:sz w:val="28"/>
        </w:rPr>
        <w:t>ни игры.</w:t>
      </w:r>
    </w:p>
    <w:p w14:paraId="0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4) Развитие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</w:t>
      </w:r>
      <w:r>
        <w:rPr>
          <w:rFonts w:ascii="Times New Roman" w:hAnsi="Times New Roman"/>
          <w:color w:val="000000"/>
          <w:sz w:val="28"/>
        </w:rPr>
        <w:t>гимнастическому бревну разной высоты. Прыжки по разметкам с изменяющейся амплитудой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</w:t>
      </w:r>
      <w:r>
        <w:rPr>
          <w:rFonts w:ascii="Times New Roman" w:hAnsi="Times New Roman"/>
          <w:color w:val="000000"/>
          <w:sz w:val="28"/>
        </w:rPr>
        <w:t xml:space="preserve">ся по команде скоростью и направлением передвижения. </w:t>
      </w:r>
    </w:p>
    <w:p w14:paraId="1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Футбол.</w:t>
      </w:r>
    </w:p>
    <w:p w14:paraId="1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</w:t>
      </w:r>
      <w:r>
        <w:rPr>
          <w:rFonts w:ascii="Times New Roman" w:hAnsi="Times New Roman"/>
          <w:color w:val="000000"/>
          <w:sz w:val="28"/>
        </w:rPr>
        <w:t>иями, «рывками»,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</w:t>
      </w:r>
      <w:r>
        <w:rPr>
          <w:rFonts w:ascii="Times New Roman" w:hAnsi="Times New Roman"/>
          <w:color w:val="000000"/>
          <w:sz w:val="28"/>
        </w:rPr>
        <w:t xml:space="preserve">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>
        <w:rPr>
          <w:rFonts w:ascii="Times New Roman" w:hAnsi="Times New Roman"/>
          <w:color w:val="000000"/>
          <w:sz w:val="28"/>
        </w:rPr>
        <w:t>ускорениями, «др</w:t>
      </w:r>
      <w:r>
        <w:rPr>
          <w:rFonts w:ascii="Times New Roman" w:hAnsi="Times New Roman"/>
          <w:color w:val="000000"/>
          <w:sz w:val="28"/>
        </w:rPr>
        <w:t xml:space="preserve">иблинг» мяча с изменением направления движения. Кувырки вперёд, назад, боком с последующим рывком. Подвижные и спортивные игры, эстафеты. </w:t>
      </w:r>
    </w:p>
    <w:p w14:paraId="1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силовых способностей. Комплексы упражнений с дополнительным отягощением на основные мышечные группы. Многоск</w:t>
      </w:r>
      <w:r>
        <w:rPr>
          <w:rFonts w:ascii="Times New Roman" w:hAnsi="Times New Roman"/>
          <w:color w:val="000000"/>
          <w:sz w:val="28"/>
        </w:rPr>
        <w:t xml:space="preserve">оки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14:paraId="1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выносливости. Равномерный бег на ср</w:t>
      </w:r>
      <w:r>
        <w:rPr>
          <w:rFonts w:ascii="Times New Roman" w:hAnsi="Times New Roman"/>
          <w:color w:val="000000"/>
          <w:sz w:val="28"/>
        </w:rPr>
        <w:t xml:space="preserve">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</w:t>
      </w:r>
      <w:r>
        <w:rPr>
          <w:rFonts w:ascii="Times New Roman" w:hAnsi="Times New Roman"/>
          <w:color w:val="000000"/>
          <w:sz w:val="28"/>
        </w:rPr>
        <w:t>режиме большой и умеренной интенсивности.</w:t>
      </w:r>
    </w:p>
    <w:p w14:paraId="14010000">
      <w:pPr>
        <w:sectPr>
          <w:pgSz w:h="16383" w:w="11906"/>
          <w:pgMar w:bottom="1134" w:footer="720" w:gutter="0" w:header="720" w:left="1701" w:right="850" w:top="1134"/>
        </w:sectPr>
      </w:pPr>
    </w:p>
    <w:p w14:paraId="15010000">
      <w:pPr>
        <w:spacing w:after="0" w:line="264" w:lineRule="auto"/>
        <w:ind w:firstLine="0" w:left="120"/>
        <w:jc w:val="both"/>
      </w:pPr>
      <w:bookmarkStart w:id="7" w:name="block-10661947"/>
      <w:bookmarkEnd w:id="7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ПО ФИЗИЧЕСКОЙ КУЛЬТУРЕ НА УРОВНЕ НАЧАЛЬНОГО ОБЩЕГО ОБРАЗОВАНИЯ</w:t>
      </w:r>
    </w:p>
    <w:p w14:paraId="16010000">
      <w:pPr>
        <w:spacing w:after="0"/>
        <w:ind w:firstLine="0" w:left="120"/>
      </w:pPr>
    </w:p>
    <w:p w14:paraId="17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1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основного общего образовани</w:t>
      </w:r>
      <w:r>
        <w:rPr>
          <w:rFonts w:ascii="Times New Roman" w:hAnsi="Times New Roman"/>
          <w:color w:val="000000"/>
          <w:sz w:val="28"/>
        </w:rPr>
        <w:t xml:space="preserve">я у обучающегося будут сформированы следующие </w:t>
      </w:r>
      <w:r>
        <w:rPr>
          <w:rFonts w:ascii="Times New Roman" w:hAnsi="Times New Roman"/>
          <w:b w:val="1"/>
          <w:color w:val="000000"/>
          <w:sz w:val="28"/>
        </w:rPr>
        <w:t>личностные результаты:</w:t>
      </w:r>
    </w:p>
    <w:p w14:paraId="1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1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 отст</w:t>
      </w:r>
      <w:r>
        <w:rPr>
          <w:rFonts w:ascii="Times New Roman" w:hAnsi="Times New Roman"/>
          <w:color w:val="000000"/>
          <w:sz w:val="28"/>
        </w:rPr>
        <w:t xml:space="preserve">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1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ориентироваться на моральные ценности и нормы межличностного взаимодействия при организации, </w:t>
      </w:r>
      <w:r>
        <w:rPr>
          <w:rFonts w:ascii="Times New Roman" w:hAnsi="Times New Roman"/>
          <w:color w:val="000000"/>
          <w:sz w:val="28"/>
        </w:rPr>
        <w:t xml:space="preserve">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1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своё поведение и поступки во время проведения совместных занятий физической культурой, учас</w:t>
      </w:r>
      <w:r>
        <w:rPr>
          <w:rFonts w:ascii="Times New Roman" w:hAnsi="Times New Roman"/>
          <w:color w:val="000000"/>
          <w:sz w:val="28"/>
        </w:rPr>
        <w:t xml:space="preserve">тия в спортивных мероприятиях и соревнованиях; </w:t>
      </w:r>
    </w:p>
    <w:p w14:paraId="1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1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стремление к физическому совершенствован</w:t>
      </w:r>
      <w:r>
        <w:rPr>
          <w:rFonts w:ascii="Times New Roman" w:hAnsi="Times New Roman"/>
          <w:color w:val="000000"/>
          <w:sz w:val="28"/>
        </w:rPr>
        <w:t>ию, формированию культуры движения и телосложения, самовыражению в избранном виде спорта;</w:t>
      </w:r>
    </w:p>
    <w:p w14:paraId="1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</w:t>
      </w:r>
      <w:r>
        <w:rPr>
          <w:rFonts w:ascii="Times New Roman" w:hAnsi="Times New Roman"/>
          <w:color w:val="000000"/>
          <w:sz w:val="28"/>
        </w:rPr>
        <w:t xml:space="preserve">товленности с учётом самостоятельных наблюдений за изменением их показателей; </w:t>
      </w:r>
    </w:p>
    <w:p w14:paraId="2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2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осознание необходимости ведения здорового образа жизни как средства профилак</w:t>
      </w:r>
      <w:r>
        <w:rPr>
          <w:rFonts w:ascii="Times New Roman" w:hAnsi="Times New Roman"/>
          <w:color w:val="000000"/>
          <w:sz w:val="28"/>
        </w:rPr>
        <w:t xml:space="preserve">тики пагубного влияния вредных привычек на физическое, психическое и социальное здоровье человека; </w:t>
      </w:r>
    </w:p>
    <w:p w14:paraId="2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>
        <w:rPr>
          <w:rFonts w:ascii="Times New Roman" w:hAnsi="Times New Roman"/>
          <w:color w:val="000000"/>
          <w:sz w:val="28"/>
        </w:rPr>
        <w:t>напряжений, активному восстановл</w:t>
      </w:r>
      <w:r>
        <w:rPr>
          <w:rFonts w:ascii="Times New Roman" w:hAnsi="Times New Roman"/>
          <w:color w:val="000000"/>
          <w:sz w:val="28"/>
        </w:rPr>
        <w:t xml:space="preserve">ению организма после значительных умственных и физических нагрузок; </w:t>
      </w:r>
    </w:p>
    <w:p w14:paraId="2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</w:t>
      </w:r>
      <w:r>
        <w:rPr>
          <w:rFonts w:ascii="Times New Roman" w:hAnsi="Times New Roman"/>
          <w:color w:val="000000"/>
          <w:sz w:val="28"/>
        </w:rPr>
        <w:t xml:space="preserve">ивного инвентаря и оборудования, спортивной одежды; </w:t>
      </w:r>
    </w:p>
    <w:p w14:paraId="2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2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опыта взаимодействия со сверст</w:t>
      </w:r>
      <w:r>
        <w:rPr>
          <w:rFonts w:ascii="Times New Roman" w:hAnsi="Times New Roman"/>
          <w:color w:val="000000"/>
          <w:sz w:val="28"/>
        </w:rPr>
        <w:t xml:space="preserve">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14:paraId="2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повышение компетентности в организации самостоятельных занятий физической культурой, планировании их содержания и напра</w:t>
      </w:r>
      <w:r>
        <w:rPr>
          <w:rFonts w:ascii="Times New Roman" w:hAnsi="Times New Roman"/>
          <w:color w:val="000000"/>
          <w:sz w:val="28"/>
        </w:rPr>
        <w:t xml:space="preserve">вленности в зависимости от индивидуальных интересов и потребностей; </w:t>
      </w:r>
    </w:p>
    <w:p w14:paraId="2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</w:t>
      </w:r>
      <w:r>
        <w:rPr>
          <w:rFonts w:ascii="Times New Roman" w:hAnsi="Times New Roman"/>
          <w:color w:val="000000"/>
          <w:sz w:val="28"/>
        </w:rPr>
        <w:t>ии со сверстниками, публичных выступлениях и дискуссиях.</w:t>
      </w:r>
    </w:p>
    <w:p w14:paraId="28010000">
      <w:pPr>
        <w:spacing w:after="0"/>
        <w:ind w:firstLine="0" w:left="120"/>
      </w:pPr>
    </w:p>
    <w:p w14:paraId="29010000">
      <w:pPr>
        <w:spacing w:after="0" w:line="264" w:lineRule="auto"/>
        <w:ind w:firstLine="0" w:left="120"/>
      </w:pPr>
    </w:p>
    <w:p w14:paraId="2A010000">
      <w:pPr>
        <w:spacing w:after="0" w:line="264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2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</w:t>
      </w:r>
      <w:r>
        <w:rPr>
          <w:rFonts w:ascii="Times New Roman" w:hAnsi="Times New Roman"/>
          <w:color w:val="000000"/>
          <w:sz w:val="28"/>
        </w:rPr>
        <w:t>ьные коммуникативные учебные действия, универсальные регулятивные учебные действия.</w:t>
      </w:r>
    </w:p>
    <w:p w14:paraId="2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color w:val="000000"/>
          <w:sz w:val="28"/>
        </w:rPr>
        <w:t>универсальные познавательные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сравнение соревновательных упражнений Олимпийских игр древности и совре</w:t>
      </w:r>
      <w:r>
        <w:rPr>
          <w:rFonts w:ascii="Times New Roman" w:hAnsi="Times New Roman"/>
          <w:color w:val="000000"/>
          <w:sz w:val="28"/>
        </w:rPr>
        <w:t xml:space="preserve">менных Олимпийских игр, выявлять их общность и различия; </w:t>
      </w:r>
    </w:p>
    <w:p w14:paraId="2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2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анализировать влияние занятий физической культур</w:t>
      </w:r>
      <w:r>
        <w:rPr>
          <w:rFonts w:ascii="Times New Roman" w:hAnsi="Times New Roman"/>
          <w:color w:val="000000"/>
          <w:sz w:val="28"/>
        </w:rPr>
        <w:t xml:space="preserve">ой и спортом на воспитание положительных качеств личности, устанавливать возможность профилактики вредных привычек; </w:t>
      </w:r>
    </w:p>
    <w:p w14:paraId="3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>
        <w:rPr>
          <w:rFonts w:ascii="Times New Roman" w:hAnsi="Times New Roman"/>
          <w:color w:val="000000"/>
          <w:sz w:val="28"/>
        </w:rPr>
        <w:t>руково</w:t>
      </w:r>
      <w:r>
        <w:rPr>
          <w:rFonts w:ascii="Times New Roman" w:hAnsi="Times New Roman"/>
          <w:color w:val="000000"/>
          <w:sz w:val="28"/>
        </w:rPr>
        <w:t xml:space="preserve">дствоваться требованиями техники безопасности во время передвижения по маршруту и организации бивуака; </w:t>
      </w:r>
    </w:p>
    <w:p w14:paraId="3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3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связь негативного в</w:t>
      </w:r>
      <w:r>
        <w:rPr>
          <w:rFonts w:ascii="Times New Roman" w:hAnsi="Times New Roman"/>
          <w:color w:val="000000"/>
          <w:sz w:val="28"/>
        </w:rPr>
        <w:t xml:space="preserve">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3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3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причинно-следственную связь между качеством владения техникой физического упр</w:t>
      </w:r>
      <w:r>
        <w:rPr>
          <w:rFonts w:ascii="Times New Roman" w:hAnsi="Times New Roman"/>
          <w:color w:val="000000"/>
          <w:sz w:val="28"/>
        </w:rPr>
        <w:t>ажнения и возможностью возникновения травм и ушибов во время самостоятельных занятий физической культурой и спортом;</w:t>
      </w:r>
    </w:p>
    <w:p w14:paraId="3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3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</w:t>
      </w:r>
      <w:r>
        <w:rPr>
          <w:rFonts w:ascii="Times New Roman" w:hAnsi="Times New Roman"/>
          <w:color w:val="000000"/>
          <w:sz w:val="28"/>
        </w:rPr>
        <w:t xml:space="preserve">бучающегося будут сформированы следующие </w:t>
      </w:r>
      <w:r>
        <w:rPr>
          <w:rFonts w:ascii="Times New Roman" w:hAnsi="Times New Roman"/>
          <w:b w:val="1"/>
          <w:color w:val="000000"/>
          <w:sz w:val="28"/>
        </w:rPr>
        <w:t>универсальные коммуникативные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</w:t>
      </w:r>
      <w:r>
        <w:rPr>
          <w:rFonts w:ascii="Times New Roman" w:hAnsi="Times New Roman"/>
          <w:color w:val="000000"/>
          <w:sz w:val="28"/>
        </w:rPr>
        <w:t xml:space="preserve">ых занятий физической и технической подготовкой; </w:t>
      </w:r>
    </w:p>
    <w:p w14:paraId="3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</w:t>
      </w:r>
      <w:r>
        <w:rPr>
          <w:rFonts w:ascii="Times New Roman" w:hAnsi="Times New Roman"/>
          <w:color w:val="000000"/>
          <w:sz w:val="28"/>
        </w:rPr>
        <w:t xml:space="preserve">ульса и внешним признакам утомления; </w:t>
      </w:r>
    </w:p>
    <w:p w14:paraId="3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14:paraId="3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3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</w:t>
      </w:r>
      <w:r>
        <w:rPr>
          <w:rFonts w:ascii="Times New Roman" w:hAnsi="Times New Roman"/>
          <w:color w:val="000000"/>
          <w:sz w:val="28"/>
        </w:rPr>
        <w:t xml:space="preserve">эталонным образцом, выявлять ошибки и предлагать способы их устранения; </w:t>
      </w:r>
    </w:p>
    <w:p w14:paraId="3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</w:t>
      </w:r>
      <w:r>
        <w:rPr>
          <w:rFonts w:ascii="Times New Roman" w:hAnsi="Times New Roman"/>
          <w:color w:val="000000"/>
          <w:sz w:val="28"/>
        </w:rPr>
        <w:t xml:space="preserve">, выяснять способы их устранения. </w:t>
      </w:r>
    </w:p>
    <w:p w14:paraId="3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color w:val="000000"/>
          <w:sz w:val="28"/>
        </w:rPr>
        <w:t>универсальные регулятивные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</w:t>
      </w:r>
      <w:r>
        <w:rPr>
          <w:rFonts w:ascii="Times New Roman" w:hAnsi="Times New Roman"/>
          <w:color w:val="000000"/>
          <w:sz w:val="28"/>
        </w:rPr>
        <w:t xml:space="preserve">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3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акробатические и гимнастические комплексы упражнений, самостоятельно разучивать сложно-координированные уп</w:t>
      </w:r>
      <w:r>
        <w:rPr>
          <w:rFonts w:ascii="Times New Roman" w:hAnsi="Times New Roman"/>
          <w:color w:val="000000"/>
          <w:sz w:val="28"/>
        </w:rPr>
        <w:t xml:space="preserve">ражнения на спортивных снарядах; </w:t>
      </w:r>
    </w:p>
    <w:p w14:paraId="4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</w:t>
      </w:r>
      <w:r>
        <w:rPr>
          <w:rFonts w:ascii="Times New Roman" w:hAnsi="Times New Roman"/>
          <w:color w:val="000000"/>
          <w:sz w:val="28"/>
        </w:rPr>
        <w:t xml:space="preserve">, право на её совместное исправление; </w:t>
      </w:r>
    </w:p>
    <w:p w14:paraId="4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</w:t>
      </w:r>
      <w:r>
        <w:rPr>
          <w:rFonts w:ascii="Times New Roman" w:hAnsi="Times New Roman"/>
          <w:color w:val="000000"/>
          <w:sz w:val="28"/>
        </w:rPr>
        <w:t xml:space="preserve">иков; </w:t>
      </w:r>
    </w:p>
    <w:p w14:paraId="4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43010000">
      <w:pPr>
        <w:spacing w:after="0"/>
        <w:ind w:firstLine="0" w:left="120"/>
      </w:pPr>
    </w:p>
    <w:p w14:paraId="44010000">
      <w:pPr>
        <w:spacing w:after="0" w:line="264" w:lineRule="auto"/>
        <w:ind w:firstLine="0" w:left="120"/>
      </w:pPr>
    </w:p>
    <w:p w14:paraId="45010000">
      <w:pPr>
        <w:spacing w:after="0" w:line="264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46010000">
      <w:pPr>
        <w:spacing w:after="0" w:line="264" w:lineRule="auto"/>
        <w:ind w:firstLine="0" w:left="120"/>
        <w:jc w:val="both"/>
      </w:pPr>
    </w:p>
    <w:p w14:paraId="47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color w:val="000000"/>
          <w:sz w:val="28"/>
        </w:rPr>
        <w:t xml:space="preserve">обучения </w:t>
      </w:r>
      <w:r>
        <w:rPr>
          <w:rFonts w:ascii="Times New Roman" w:hAnsi="Times New Roman"/>
          <w:b w:val="1"/>
          <w:i w:val="1"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4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14:paraId="4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измерение индивидуальной осанки и сравнивать её </w:t>
      </w:r>
      <w:r>
        <w:rPr>
          <w:rFonts w:ascii="Times New Roman" w:hAnsi="Times New Roman"/>
          <w:color w:val="000000"/>
          <w:sz w:val="28"/>
        </w:rPr>
        <w:t xml:space="preserve">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14:paraId="4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дневник физической культуры и вести в нём наблюдение за показателями физического развития и физической </w:t>
      </w:r>
      <w:r>
        <w:rPr>
          <w:rFonts w:ascii="Times New Roman" w:hAnsi="Times New Roman"/>
          <w:color w:val="000000"/>
          <w:sz w:val="28"/>
        </w:rPr>
        <w:t>подготовленности, планировать содержание и регулярность проведения самостоятельных занятий;</w:t>
      </w:r>
    </w:p>
    <w:p w14:paraId="4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14:paraId="4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к</w:t>
      </w:r>
      <w:r>
        <w:rPr>
          <w:rFonts w:ascii="Times New Roman" w:hAnsi="Times New Roman"/>
          <w:color w:val="000000"/>
          <w:sz w:val="28"/>
        </w:rPr>
        <w:t>омплексы упражнений оздоровительной физической культуры на развитие гибкости, координации и формирование телосложения;</w:t>
      </w:r>
    </w:p>
    <w:p w14:paraId="4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опорный прыжок с разбега способом «ноги врозь» (мальчики) и способом «напрыгивания с последующим спрыгиванием» (девочки); </w:t>
      </w:r>
    </w:p>
    <w:p w14:paraId="4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</w:t>
      </w:r>
      <w:r>
        <w:rPr>
          <w:rFonts w:ascii="Times New Roman" w:hAnsi="Times New Roman"/>
          <w:color w:val="000000"/>
          <w:sz w:val="28"/>
        </w:rPr>
        <w:t xml:space="preserve">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14:paraId="4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передвигаться по гимнас</w:t>
      </w:r>
      <w:r>
        <w:rPr>
          <w:rFonts w:ascii="Times New Roman" w:hAnsi="Times New Roman"/>
          <w:color w:val="000000"/>
          <w:sz w:val="28"/>
        </w:rPr>
        <w:t xml:space="preserve">тической стенке приставным шагом, лазать разноимённым способом вверх и по диагонали; </w:t>
      </w:r>
    </w:p>
    <w:p w14:paraId="5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бег с равномерной скоростью с высокого старта по учебной дистанции; </w:t>
      </w:r>
    </w:p>
    <w:p w14:paraId="5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технику прыжка в длину с разбега способом «согнув ноги»; </w:t>
      </w:r>
    </w:p>
    <w:p w14:paraId="5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</w:t>
      </w:r>
      <w:r>
        <w:rPr>
          <w:rFonts w:ascii="Times New Roman" w:hAnsi="Times New Roman"/>
          <w:color w:val="000000"/>
          <w:sz w:val="28"/>
        </w:rPr>
        <w:t>лыжах попеременным двухшажным ходом (для бесснежных районов – имитация передвижения);</w:t>
      </w:r>
    </w:p>
    <w:p w14:paraId="5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5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демонстрировать технические дейст</w:t>
      </w:r>
      <w:r>
        <w:rPr>
          <w:rFonts w:ascii="Times New Roman" w:hAnsi="Times New Roman"/>
          <w:color w:val="000000"/>
          <w:sz w:val="28"/>
        </w:rPr>
        <w:t xml:space="preserve">вия в спортивных играх: </w:t>
      </w:r>
    </w:p>
    <w:p w14:paraId="5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14:paraId="5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волейбол (приём и передача мяча двумя руками снизу и сверху с места и в движении, прямая ниж</w:t>
      </w:r>
      <w:r>
        <w:rPr>
          <w:rFonts w:ascii="Times New Roman" w:hAnsi="Times New Roman"/>
          <w:color w:val="000000"/>
          <w:sz w:val="28"/>
        </w:rPr>
        <w:t xml:space="preserve">няя подача); </w:t>
      </w:r>
    </w:p>
    <w:p w14:paraId="5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14:paraId="58010000">
      <w:pPr>
        <w:spacing w:after="0" w:line="264" w:lineRule="auto"/>
        <w:ind w:firstLine="0" w:left="120"/>
        <w:jc w:val="both"/>
      </w:pPr>
    </w:p>
    <w:p w14:paraId="59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i w:val="1"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5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Олимпийские игры современности как </w:t>
      </w:r>
      <w:r>
        <w:rPr>
          <w:rFonts w:ascii="Times New Roman" w:hAnsi="Times New Roman"/>
          <w:color w:val="000000"/>
          <w:sz w:val="28"/>
        </w:rPr>
        <w:t xml:space="preserve">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14:paraId="5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измерять индивидуальные показатели физических качеств, определять их соответствие возрас</w:t>
      </w:r>
      <w:r>
        <w:rPr>
          <w:rFonts w:ascii="Times New Roman" w:hAnsi="Times New Roman"/>
          <w:color w:val="000000"/>
          <w:sz w:val="28"/>
        </w:rPr>
        <w:t xml:space="preserve">тным нормам и подбирать упражнения для их направленного развития; </w:t>
      </w:r>
    </w:p>
    <w:p w14:paraId="5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14:paraId="5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14:paraId="5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отбирать упражнения оздоровительной физической культуры и составлять из них комплексы физкультминуток </w:t>
      </w:r>
      <w:r>
        <w:rPr>
          <w:rFonts w:ascii="Times New Roman" w:hAnsi="Times New Roman"/>
          <w:color w:val="000000"/>
          <w:sz w:val="28"/>
        </w:rPr>
        <w:t xml:space="preserve">и физкультпауз для оптимизации работоспособности и снятия мышечного утомления в режиме учебной деятельности; </w:t>
      </w:r>
    </w:p>
    <w:p w14:paraId="5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акробатические комбинации из разученных упражнений, наблюдать и анализировать выполнение другими обучающимися, выявлять оши</w:t>
      </w:r>
      <w:r>
        <w:rPr>
          <w:rFonts w:ascii="Times New Roman" w:hAnsi="Times New Roman"/>
          <w:color w:val="000000"/>
          <w:sz w:val="28"/>
        </w:rPr>
        <w:t xml:space="preserve">бки и предлагать способы устранения; </w:t>
      </w:r>
    </w:p>
    <w:p w14:paraId="6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14:paraId="6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беговые упражнения с м</w:t>
      </w:r>
      <w:r>
        <w:rPr>
          <w:rFonts w:ascii="Times New Roman" w:hAnsi="Times New Roman"/>
          <w:color w:val="000000"/>
          <w:sz w:val="28"/>
        </w:rPr>
        <w:t xml:space="preserve">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14:paraId="6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прыжок в высоту с разбега способом «перешагивание», наблюдать и анализировать его выполнение другими обуч</w:t>
      </w:r>
      <w:r>
        <w:rPr>
          <w:rFonts w:ascii="Times New Roman" w:hAnsi="Times New Roman"/>
          <w:color w:val="000000"/>
          <w:sz w:val="28"/>
        </w:rPr>
        <w:t xml:space="preserve">ающимися, сравнивая с заданным образцом, выявлять ошибки и предлагать способы устранения; </w:t>
      </w:r>
    </w:p>
    <w:p w14:paraId="6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</w:t>
      </w:r>
      <w:r>
        <w:rPr>
          <w:rFonts w:ascii="Times New Roman" w:hAnsi="Times New Roman"/>
          <w:color w:val="000000"/>
          <w:sz w:val="28"/>
        </w:rPr>
        <w:t>ь ошибки и предлагать способы устранения (для бесснежных районов – имитация передвижения);</w:t>
      </w:r>
    </w:p>
    <w:p w14:paraId="6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6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и демонстр</w:t>
      </w:r>
      <w:r>
        <w:rPr>
          <w:rFonts w:ascii="Times New Roman" w:hAnsi="Times New Roman"/>
          <w:color w:val="000000"/>
          <w:sz w:val="28"/>
        </w:rPr>
        <w:t xml:space="preserve">ировать технические действия в спортивных играх: </w:t>
      </w:r>
    </w:p>
    <w:p w14:paraId="6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14:paraId="6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волейбол (приём и передача мяча </w:t>
      </w:r>
      <w:r>
        <w:rPr>
          <w:rFonts w:ascii="Times New Roman" w:hAnsi="Times New Roman"/>
          <w:color w:val="000000"/>
          <w:sz w:val="28"/>
        </w:rPr>
        <w:t xml:space="preserve">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14:paraId="6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футбол (ведение мяча с разной скоростью передвижения, с ускорением в разных направлениях, удар по катящемуся мячу</w:t>
      </w:r>
      <w:r>
        <w:rPr>
          <w:rFonts w:ascii="Times New Roman" w:hAnsi="Times New Roman"/>
          <w:color w:val="000000"/>
          <w:sz w:val="28"/>
        </w:rPr>
        <w:t xml:space="preserve"> с разбега, использование разученных технических действий в условиях игровой деятельности).</w:t>
      </w:r>
    </w:p>
    <w:p w14:paraId="69010000">
      <w:pPr>
        <w:spacing w:after="0" w:line="264" w:lineRule="auto"/>
        <w:ind w:firstLine="0" w:left="120"/>
        <w:jc w:val="both"/>
      </w:pPr>
    </w:p>
    <w:p w14:paraId="6A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i w:val="1"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6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14:paraId="6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положительное влияние занятий физической культурой и спортом на воспитание личностных качеств </w:t>
      </w:r>
      <w:r>
        <w:rPr>
          <w:rFonts w:ascii="Times New Roman" w:hAnsi="Times New Roman"/>
          <w:color w:val="000000"/>
          <w:sz w:val="28"/>
        </w:rPr>
        <w:t xml:space="preserve">современных обучающихся, приводить примеры из собственной жизни; </w:t>
      </w:r>
    </w:p>
    <w:p w14:paraId="6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</w:t>
      </w:r>
      <w:r>
        <w:rPr>
          <w:rFonts w:ascii="Times New Roman" w:hAnsi="Times New Roman"/>
          <w:color w:val="000000"/>
          <w:sz w:val="28"/>
        </w:rPr>
        <w:t xml:space="preserve">я техники их выполнения; </w:t>
      </w:r>
    </w:p>
    <w:p w14:paraId="6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</w:t>
      </w:r>
      <w:r>
        <w:rPr>
          <w:rFonts w:ascii="Times New Roman" w:hAnsi="Times New Roman"/>
          <w:color w:val="000000"/>
          <w:sz w:val="28"/>
        </w:rPr>
        <w:t xml:space="preserve">о образцу); </w:t>
      </w:r>
    </w:p>
    <w:p w14:paraId="6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14:paraId="7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и самостоятельно разучивать комплекс степ-аэробики, включающий упражнения в ходьбе, прыжках, спрыгивании и запрыгива</w:t>
      </w:r>
      <w:r>
        <w:rPr>
          <w:rFonts w:ascii="Times New Roman" w:hAnsi="Times New Roman"/>
          <w:color w:val="000000"/>
          <w:sz w:val="28"/>
        </w:rPr>
        <w:t>нии с поворотами, разведением рук и ног (девушки);</w:t>
      </w:r>
    </w:p>
    <w:p w14:paraId="7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14:paraId="7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беговые упражнения с преодолением препятствий способами «наступание» </w:t>
      </w:r>
      <w:r>
        <w:rPr>
          <w:rFonts w:ascii="Times New Roman" w:hAnsi="Times New Roman"/>
          <w:color w:val="000000"/>
          <w:sz w:val="28"/>
        </w:rPr>
        <w:t xml:space="preserve">и «прыжковый бег», применять их в беге по пересечённой местности; </w:t>
      </w:r>
    </w:p>
    <w:p w14:paraId="7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метание малого мяча на точность в неподвижную, качающуюся и катящуюся с разной скоростью мишень;</w:t>
      </w:r>
    </w:p>
    <w:p w14:paraId="7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переход с передвижения попеременным двухшажным ходом на передвижение одн</w:t>
      </w:r>
      <w:r>
        <w:rPr>
          <w:rFonts w:ascii="Times New Roman" w:hAnsi="Times New Roman"/>
          <w:color w:val="000000"/>
          <w:sz w:val="28"/>
        </w:rPr>
        <w:t>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</w:t>
      </w:r>
      <w:r>
        <w:rPr>
          <w:rFonts w:ascii="Times New Roman" w:hAnsi="Times New Roman"/>
          <w:color w:val="000000"/>
          <w:sz w:val="28"/>
        </w:rPr>
        <w:t>ерехода);</w:t>
      </w:r>
    </w:p>
    <w:p w14:paraId="7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7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14:paraId="7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баскетбол (передача и ловля мяча после о</w:t>
      </w:r>
      <w:r>
        <w:rPr>
          <w:rFonts w:ascii="Times New Roman" w:hAnsi="Times New Roman"/>
          <w:color w:val="000000"/>
          <w:sz w:val="28"/>
        </w:rPr>
        <w:t xml:space="preserve">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14:paraId="7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волейбол (передача мяча за голову на своей площадке и через сетку, использование разученных технических д</w:t>
      </w:r>
      <w:r>
        <w:rPr>
          <w:rFonts w:ascii="Times New Roman" w:hAnsi="Times New Roman"/>
          <w:color w:val="000000"/>
          <w:sz w:val="28"/>
        </w:rPr>
        <w:t xml:space="preserve">ействий в условиях игровой деятельности); </w:t>
      </w:r>
    </w:p>
    <w:p w14:paraId="7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</w:t>
      </w:r>
      <w:r>
        <w:rPr>
          <w:rFonts w:ascii="Times New Roman" w:hAnsi="Times New Roman"/>
          <w:color w:val="000000"/>
          <w:sz w:val="28"/>
        </w:rPr>
        <w:t>ельности).</w:t>
      </w:r>
    </w:p>
    <w:p w14:paraId="7A010000">
      <w:pPr>
        <w:spacing w:after="0" w:line="264" w:lineRule="auto"/>
        <w:ind w:firstLine="0" w:left="120"/>
        <w:jc w:val="both"/>
      </w:pPr>
    </w:p>
    <w:p w14:paraId="7B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i w:val="1"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7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14:paraId="7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анализировать понятие «всестороннее и гармони</w:t>
      </w:r>
      <w:r>
        <w:rPr>
          <w:rFonts w:ascii="Times New Roman" w:hAnsi="Times New Roman"/>
          <w:color w:val="000000"/>
          <w:sz w:val="28"/>
        </w:rPr>
        <w:t xml:space="preserve">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14:paraId="7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занятия оздоровительной гимнастикой по коррекции индивидуальной формы осанки и избыто</w:t>
      </w:r>
      <w:r>
        <w:rPr>
          <w:rFonts w:ascii="Times New Roman" w:hAnsi="Times New Roman"/>
          <w:color w:val="000000"/>
          <w:sz w:val="28"/>
        </w:rPr>
        <w:t xml:space="preserve">чной массы тела; </w:t>
      </w:r>
    </w:p>
    <w:p w14:paraId="7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14:paraId="8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гимнастическую комбинацию на гимнастическом бревне из ранее о</w:t>
      </w:r>
      <w:r>
        <w:rPr>
          <w:rFonts w:ascii="Times New Roman" w:hAnsi="Times New Roman"/>
          <w:color w:val="000000"/>
          <w:sz w:val="28"/>
        </w:rPr>
        <w:t xml:space="preserve">своенных упражнений с добавлением элементов акробатики и ритмической гимнастики (девушки); </w:t>
      </w:r>
    </w:p>
    <w:p w14:paraId="8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</w:t>
      </w:r>
      <w:r>
        <w:rPr>
          <w:rFonts w:ascii="Times New Roman" w:hAnsi="Times New Roman"/>
          <w:color w:val="000000"/>
          <w:sz w:val="28"/>
        </w:rPr>
        <w:t xml:space="preserve">нивать с заданным образцом, анализировать ошибки и причины их появления, находить способы устранения (юноши); </w:t>
      </w:r>
    </w:p>
    <w:p w14:paraId="8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прыжок в длину с разбега способом «прогнувшись», наблюдать и анализировать технические особенности в выполнении другими обучающимися, в</w:t>
      </w:r>
      <w:r>
        <w:rPr>
          <w:rFonts w:ascii="Times New Roman" w:hAnsi="Times New Roman"/>
          <w:color w:val="000000"/>
          <w:sz w:val="28"/>
        </w:rPr>
        <w:t xml:space="preserve">ыявлять ошибки и предлагать способы устранения; </w:t>
      </w:r>
    </w:p>
    <w:p w14:paraId="8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14:paraId="8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передвижение на лыжах одновременным бесшаж</w:t>
      </w:r>
      <w:r>
        <w:rPr>
          <w:rFonts w:ascii="Times New Roman" w:hAnsi="Times New Roman"/>
          <w:color w:val="000000"/>
          <w:sz w:val="28"/>
        </w:rPr>
        <w:t>ным ходом, переход с попеременного двухшажного хода на одновременный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14:paraId="8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безопасности в</w:t>
      </w:r>
      <w:r>
        <w:rPr>
          <w:rFonts w:ascii="Times New Roman" w:hAnsi="Times New Roman"/>
          <w:color w:val="000000"/>
          <w:sz w:val="28"/>
        </w:rPr>
        <w:t xml:space="preserve"> бассейне при выполнении плавательных упражнений;</w:t>
      </w:r>
    </w:p>
    <w:p w14:paraId="8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прыжки в воду со стартовой тумбы;</w:t>
      </w:r>
    </w:p>
    <w:p w14:paraId="8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элементы плавания кролем на груди в согласовании с дыханием;</w:t>
      </w:r>
    </w:p>
    <w:p w14:paraId="8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тренироваться в упражнениях общефизической и специальной физической подготовки </w:t>
      </w:r>
      <w:r>
        <w:rPr>
          <w:rFonts w:ascii="Times New Roman" w:hAnsi="Times New Roman"/>
          <w:color w:val="000000"/>
          <w:sz w:val="28"/>
        </w:rPr>
        <w:t>с учётом индивидуальных и возрастно-половых особенностей;</w:t>
      </w:r>
    </w:p>
    <w:p w14:paraId="8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14:paraId="8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баскетбол (передача мяча одной рукой снизу и от плеча, бросок в корзину двумя и одной рукой в прыжке, тактические действия в защи</w:t>
      </w:r>
      <w:r>
        <w:rPr>
          <w:rFonts w:ascii="Times New Roman" w:hAnsi="Times New Roman"/>
          <w:color w:val="000000"/>
          <w:sz w:val="28"/>
        </w:rPr>
        <w:t xml:space="preserve">те и нападении, использование разученных технических и тактических действий в условиях игровой деятельности); </w:t>
      </w:r>
    </w:p>
    <w:p w14:paraId="8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волейбол (прямой нападающий удар и индивидуальное блокирование мяча в прыжке с места, тактические действия в защите и нападении, использование ра</w:t>
      </w:r>
      <w:r>
        <w:rPr>
          <w:rFonts w:ascii="Times New Roman" w:hAnsi="Times New Roman"/>
          <w:color w:val="000000"/>
          <w:sz w:val="28"/>
        </w:rPr>
        <w:t xml:space="preserve">зученных технических и тактических действий в условиях игровой деятельности); </w:t>
      </w:r>
    </w:p>
    <w:p w14:paraId="8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</w:t>
      </w:r>
      <w:r>
        <w:rPr>
          <w:rFonts w:ascii="Times New Roman" w:hAnsi="Times New Roman"/>
          <w:color w:val="000000"/>
          <w:sz w:val="28"/>
        </w:rPr>
        <w:t>азученных технических и тактических действий в условиях игровой деятельности).</w:t>
      </w:r>
    </w:p>
    <w:p w14:paraId="8D010000">
      <w:pPr>
        <w:spacing w:after="0" w:line="264" w:lineRule="auto"/>
        <w:ind w:firstLine="0" w:left="120"/>
        <w:jc w:val="both"/>
      </w:pPr>
    </w:p>
    <w:p w14:paraId="8E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i w:val="1"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8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отстаивать принципы здорового образа жизни, раскрывать эффективность его форм в профилактике вредных привычек, обосновывать па</w:t>
      </w:r>
      <w:r>
        <w:rPr>
          <w:rFonts w:ascii="Times New Roman" w:hAnsi="Times New Roman"/>
          <w:color w:val="000000"/>
          <w:sz w:val="28"/>
        </w:rPr>
        <w:t>губное влияние вредных привычек на здоровье человека, его социальную и производственную деятельность;</w:t>
      </w:r>
    </w:p>
    <w:p w14:paraId="9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</w:t>
      </w:r>
      <w:r>
        <w:rPr>
          <w:rFonts w:ascii="Times New Roman" w:hAnsi="Times New Roman"/>
          <w:color w:val="000000"/>
          <w:sz w:val="28"/>
        </w:rPr>
        <w:t xml:space="preserve">и передвижении и организации бивуака; </w:t>
      </w:r>
    </w:p>
    <w:p w14:paraId="9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«профессионально-прикладная физическая культура»;</w:t>
      </w:r>
    </w:p>
    <w:p w14:paraId="9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</w:t>
      </w:r>
      <w:r>
        <w:rPr>
          <w:rFonts w:ascii="Times New Roman" w:hAnsi="Times New Roman"/>
          <w:color w:val="000000"/>
          <w:sz w:val="28"/>
        </w:rPr>
        <w:t xml:space="preserve">й физической подготовкой обучающихся общеобразовательной организации; </w:t>
      </w:r>
    </w:p>
    <w:p w14:paraId="9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14:paraId="9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измерять индивиду</w:t>
      </w:r>
      <w:r>
        <w:rPr>
          <w:rFonts w:ascii="Times New Roman" w:hAnsi="Times New Roman"/>
          <w:color w:val="000000"/>
          <w:sz w:val="28"/>
        </w:rPr>
        <w:t xml:space="preserve">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14:paraId="9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 травм и ушибов, встречающ</w:t>
      </w:r>
      <w:r>
        <w:rPr>
          <w:rFonts w:ascii="Times New Roman" w:hAnsi="Times New Roman"/>
          <w:color w:val="000000"/>
          <w:sz w:val="28"/>
        </w:rPr>
        <w:t xml:space="preserve">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14:paraId="9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комплексы упражнений из разученных акробатических упражнений с повышенными требованиями к технике их вы</w:t>
      </w:r>
      <w:r>
        <w:rPr>
          <w:rFonts w:ascii="Times New Roman" w:hAnsi="Times New Roman"/>
          <w:color w:val="000000"/>
          <w:sz w:val="28"/>
        </w:rPr>
        <w:t>полнения (юноши);</w:t>
      </w:r>
    </w:p>
    <w:p w14:paraId="9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14:paraId="9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композицию упражнений черлидинга</w:t>
      </w:r>
      <w:r>
        <w:rPr>
          <w:rFonts w:ascii="Times New Roman" w:hAnsi="Times New Roman"/>
          <w:color w:val="000000"/>
          <w:sz w:val="28"/>
        </w:rPr>
        <w:t xml:space="preserve"> с построением пирамид, элементами степ-аэробики и акробатики (девушки); </w:t>
      </w:r>
    </w:p>
    <w:p w14:paraId="9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14:paraId="9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технику бегов</w:t>
      </w:r>
      <w:r>
        <w:rPr>
          <w:rFonts w:ascii="Times New Roman" w:hAnsi="Times New Roman"/>
          <w:color w:val="000000"/>
          <w:sz w:val="28"/>
        </w:rPr>
        <w:t xml:space="preserve">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14:paraId="9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технику передвижения лыжными ходами в процессе самостоятельных занятий технической подготовкой к выпол</w:t>
      </w:r>
      <w:r>
        <w:rPr>
          <w:rFonts w:ascii="Times New Roman" w:hAnsi="Times New Roman"/>
          <w:color w:val="000000"/>
          <w:sz w:val="28"/>
        </w:rPr>
        <w:t xml:space="preserve">нению нормативных требований комплекса ГТО; </w:t>
      </w:r>
    </w:p>
    <w:p w14:paraId="9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безопасности в бассейне при выполнении плавательных упражнений;</w:t>
      </w:r>
    </w:p>
    <w:p w14:paraId="9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повороты кувырком, маятником;</w:t>
      </w:r>
    </w:p>
    <w:p w14:paraId="9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элементы брассом в согласовании с дыханием;</w:t>
      </w:r>
    </w:p>
    <w:p w14:paraId="9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14:paraId="A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</w:t>
      </w:r>
      <w:r>
        <w:rPr>
          <w:rFonts w:ascii="Times New Roman" w:hAnsi="Times New Roman"/>
          <w:color w:val="000000"/>
          <w:sz w:val="28"/>
        </w:rPr>
        <w:t>зической и специальной физической подготовки с учётом индивидуальных и возрастно-половых особенностей.</w:t>
      </w:r>
    </w:p>
    <w:p w14:paraId="A1010000">
      <w:pPr>
        <w:spacing w:after="0"/>
        <w:ind w:firstLine="0" w:left="120"/>
      </w:pPr>
    </w:p>
    <w:p w14:paraId="A2010000">
      <w:pPr>
        <w:sectPr>
          <w:pgSz w:h="16383" w:w="11906"/>
          <w:pgMar w:bottom="1134" w:footer="720" w:gutter="0" w:header="720" w:left="1701" w:right="850" w:top="1134"/>
        </w:sectPr>
      </w:pPr>
    </w:p>
    <w:p w14:paraId="A3010000">
      <w:pPr>
        <w:spacing w:after="0"/>
        <w:ind w:firstLine="0" w:left="120"/>
      </w:pPr>
      <w:bookmarkStart w:id="8" w:name="block-10661946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A4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5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20"/>
        <w:gridCol w:w="4591"/>
        <w:gridCol w:w="1563"/>
        <w:gridCol w:w="1841"/>
        <w:gridCol w:w="1910"/>
        <w:gridCol w:w="2694"/>
      </w:tblGrid>
      <w:tr>
        <w:trPr>
          <w:trHeight w:hRule="atLeast" w:val="144"/>
        </w:trPr>
        <w:tc>
          <w:tcPr>
            <w:tcW w:type="dxa" w:w="1120"/>
            <w:vMerge w:val="restart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6010000">
            <w:pPr>
              <w:spacing w:after="0"/>
              <w:ind w:firstLine="0" w:left="135"/>
            </w:pPr>
          </w:p>
        </w:tc>
        <w:tc>
          <w:tcPr>
            <w:tcW w:type="dxa" w:w="4591"/>
            <w:vMerge w:val="restart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A8010000">
            <w:pPr>
              <w:spacing w:after="0"/>
              <w:ind w:firstLine="0" w:left="135"/>
            </w:pPr>
          </w:p>
        </w:tc>
        <w:tc>
          <w:tcPr>
            <w:tcW w:type="dxa" w:w="5314"/>
            <w:gridSpan w:val="3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 (цифровые) образовательные ресу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рсы </w:t>
            </w:r>
          </w:p>
          <w:p w14:paraId="A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9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D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F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B1010000">
            <w:pPr>
              <w:spacing w:after="0"/>
              <w:ind w:firstLine="0" w:left="135"/>
            </w:pPr>
          </w:p>
        </w:tc>
        <w:tc>
          <w:tcPr>
            <w:tcW w:type="dxa" w:w="269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BB01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C501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D001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Спортивно-оздоровительная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деятельность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Лёгкая атлетика (модуль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"Легкая атлетика")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FE01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03020000"/>
        </w:tc>
      </w:tr>
    </w:tbl>
    <w:p w14:paraId="04020000">
      <w:pPr>
        <w:sectPr>
          <w:pgSz w:h="11906" w:w="16383"/>
          <w:pgMar w:bottom="1134" w:footer="720" w:gutter="0" w:header="720" w:left="1701" w:right="850" w:top="1134"/>
        </w:sectPr>
      </w:pPr>
    </w:p>
    <w:p w14:paraId="05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6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20"/>
        <w:gridCol w:w="4591"/>
        <w:gridCol w:w="1563"/>
        <w:gridCol w:w="1841"/>
        <w:gridCol w:w="1910"/>
        <w:gridCol w:w="2694"/>
      </w:tblGrid>
      <w:tr>
        <w:trPr>
          <w:trHeight w:hRule="atLeast" w:val="144"/>
        </w:trPr>
        <w:tc>
          <w:tcPr>
            <w:tcW w:type="dxa" w:w="1120"/>
            <w:vMerge w:val="restart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7020000">
            <w:pPr>
              <w:spacing w:after="0"/>
              <w:ind w:firstLine="0" w:left="135"/>
            </w:pPr>
          </w:p>
        </w:tc>
        <w:tc>
          <w:tcPr>
            <w:tcW w:type="dxa" w:w="4591"/>
            <w:vMerge w:val="restart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9020000">
            <w:pPr>
              <w:spacing w:after="0"/>
              <w:ind w:firstLine="0" w:left="135"/>
            </w:pPr>
          </w:p>
        </w:tc>
        <w:tc>
          <w:tcPr>
            <w:tcW w:type="dxa" w:w="5314"/>
            <w:gridSpan w:val="3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9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E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10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12020000">
            <w:pPr>
              <w:spacing w:after="0"/>
              <w:ind w:firstLine="0" w:left="135"/>
            </w:pPr>
          </w:p>
        </w:tc>
        <w:tc>
          <w:tcPr>
            <w:tcW w:type="dxa" w:w="269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1C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самостоятельной деятельности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26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31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Лёгкая атлетика (модуль "Легкая </w:t>
            </w:r>
            <w:r>
              <w:rPr>
                <w:rFonts w:ascii="Times New Roman" w:hAnsi="Times New Roman"/>
                <w:color w:val="000000"/>
                <w:sz w:val="24"/>
              </w:rPr>
              <w:t>атлетика")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5F02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64020000"/>
        </w:tc>
      </w:tr>
    </w:tbl>
    <w:p w14:paraId="65020000">
      <w:pPr>
        <w:sectPr>
          <w:pgSz w:h="11906" w:w="16383"/>
          <w:pgMar w:bottom="1134" w:footer="720" w:gutter="0" w:header="720" w:left="1701" w:right="850" w:top="1134"/>
        </w:sectPr>
      </w:pPr>
    </w:p>
    <w:p w14:paraId="66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7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20"/>
        <w:gridCol w:w="4591"/>
        <w:gridCol w:w="1563"/>
        <w:gridCol w:w="1841"/>
        <w:gridCol w:w="1910"/>
        <w:gridCol w:w="2694"/>
      </w:tblGrid>
      <w:tr>
        <w:trPr>
          <w:trHeight w:hRule="atLeast" w:val="144"/>
        </w:trPr>
        <w:tc>
          <w:tcPr>
            <w:tcW w:type="dxa" w:w="1120"/>
            <w:vMerge w:val="restart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8020000">
            <w:pPr>
              <w:spacing w:after="0"/>
              <w:ind w:firstLine="0" w:left="135"/>
            </w:pPr>
          </w:p>
        </w:tc>
        <w:tc>
          <w:tcPr>
            <w:tcW w:type="dxa" w:w="4591"/>
            <w:vMerge w:val="restart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020000">
            <w:pPr>
              <w:spacing w:after="0"/>
              <w:ind w:firstLine="0" w:left="135"/>
            </w:pPr>
          </w:p>
        </w:tc>
        <w:tc>
          <w:tcPr>
            <w:tcW w:type="dxa" w:w="5314"/>
            <w:gridSpan w:val="3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9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6F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1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3020000">
            <w:pPr>
              <w:spacing w:after="0"/>
              <w:ind w:firstLine="0" w:left="135"/>
            </w:pPr>
          </w:p>
        </w:tc>
        <w:tc>
          <w:tcPr>
            <w:tcW w:type="dxa" w:w="269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7D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87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деятельность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92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Лёгкая атлетика (модуль "Легкая </w:t>
            </w:r>
            <w:r>
              <w:rPr>
                <w:rFonts w:ascii="Times New Roman" w:hAnsi="Times New Roman"/>
                <w:color w:val="000000"/>
                <w:sz w:val="24"/>
              </w:rPr>
              <w:t>атлетика")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Зимние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спорта (модуль "Зимние виды спорта")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</w:t>
            </w:r>
            <w:r>
              <w:rPr>
                <w:rFonts w:ascii="Times New Roman" w:hAnsi="Times New Roman"/>
                <w:color w:val="000000"/>
                <w:sz w:val="24"/>
              </w:rPr>
              <w:t>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Волейбол (модуль "Спортивные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C002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C5020000"/>
        </w:tc>
      </w:tr>
    </w:tbl>
    <w:p w14:paraId="C6020000">
      <w:pPr>
        <w:sectPr>
          <w:pgSz w:h="11906" w:w="16383"/>
          <w:pgMar w:bottom="1134" w:footer="720" w:gutter="0" w:header="720" w:left="1701" w:right="850" w:top="1134"/>
        </w:sectPr>
      </w:pPr>
    </w:p>
    <w:p w14:paraId="C7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8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20"/>
        <w:gridCol w:w="4591"/>
        <w:gridCol w:w="1563"/>
        <w:gridCol w:w="1841"/>
        <w:gridCol w:w="1910"/>
        <w:gridCol w:w="2694"/>
      </w:tblGrid>
      <w:tr>
        <w:trPr>
          <w:trHeight w:hRule="atLeast" w:val="144"/>
        </w:trPr>
        <w:tc>
          <w:tcPr>
            <w:tcW w:type="dxa" w:w="1120"/>
            <w:vMerge w:val="restart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9020000">
            <w:pPr>
              <w:spacing w:after="0"/>
              <w:ind w:firstLine="0" w:left="135"/>
            </w:pPr>
          </w:p>
        </w:tc>
        <w:tc>
          <w:tcPr>
            <w:tcW w:type="dxa" w:w="4591"/>
            <w:vMerge w:val="restart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CB020000">
            <w:pPr>
              <w:spacing w:after="0"/>
              <w:ind w:firstLine="0" w:left="135"/>
            </w:pPr>
          </w:p>
        </w:tc>
        <w:tc>
          <w:tcPr>
            <w:tcW w:type="dxa" w:w="5314"/>
            <w:gridSpan w:val="3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C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9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D0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D2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D4020000">
            <w:pPr>
              <w:spacing w:after="0"/>
              <w:ind w:firstLine="0" w:left="135"/>
            </w:pPr>
          </w:p>
        </w:tc>
        <w:tc>
          <w:tcPr>
            <w:tcW w:type="dxa" w:w="269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DE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самостоятельной деятельности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E8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F3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Лёгкая атлетика (модуль "Легкая </w:t>
            </w:r>
            <w:r>
              <w:rPr>
                <w:rFonts w:ascii="Times New Roman" w:hAnsi="Times New Roman"/>
                <w:color w:val="000000"/>
                <w:sz w:val="24"/>
              </w:rPr>
              <w:t>атлетика")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2703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2C030000"/>
        </w:tc>
      </w:tr>
    </w:tbl>
    <w:p w14:paraId="2D030000">
      <w:pPr>
        <w:sectPr>
          <w:pgSz w:h="11906" w:w="16383"/>
          <w:pgMar w:bottom="1134" w:footer="720" w:gutter="0" w:header="720" w:left="1701" w:right="850" w:top="1134"/>
        </w:sectPr>
      </w:pPr>
    </w:p>
    <w:p w14:paraId="2E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9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20"/>
        <w:gridCol w:w="4591"/>
        <w:gridCol w:w="1563"/>
        <w:gridCol w:w="1841"/>
        <w:gridCol w:w="1910"/>
        <w:gridCol w:w="2694"/>
      </w:tblGrid>
      <w:tr>
        <w:trPr>
          <w:trHeight w:hRule="atLeast" w:val="144"/>
        </w:trPr>
        <w:tc>
          <w:tcPr>
            <w:tcW w:type="dxa" w:w="1120"/>
            <w:vMerge w:val="restart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0030000">
            <w:pPr>
              <w:spacing w:after="0"/>
              <w:ind w:firstLine="0" w:left="135"/>
            </w:pPr>
          </w:p>
        </w:tc>
        <w:tc>
          <w:tcPr>
            <w:tcW w:type="dxa" w:w="4591"/>
            <w:vMerge w:val="restart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030000">
            <w:pPr>
              <w:spacing w:after="0"/>
              <w:ind w:firstLine="0" w:left="135"/>
            </w:pPr>
          </w:p>
        </w:tc>
        <w:tc>
          <w:tcPr>
            <w:tcW w:type="dxa" w:w="5314"/>
            <w:gridSpan w:val="3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9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7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9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B030000">
            <w:pPr>
              <w:spacing w:after="0"/>
              <w:ind w:firstLine="0" w:left="135"/>
            </w:pPr>
          </w:p>
        </w:tc>
        <w:tc>
          <w:tcPr>
            <w:tcW w:type="dxa" w:w="269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4503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4F03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деятельность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5A03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Лёгкая атлетика (модуль "Легкая </w:t>
            </w:r>
            <w:r>
              <w:rPr>
                <w:rFonts w:ascii="Times New Roman" w:hAnsi="Times New Roman"/>
                <w:color w:val="000000"/>
                <w:sz w:val="24"/>
              </w:rPr>
              <w:t>атлетика")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Зимние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спорта (модуль "Зимние виды спорта")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8E03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93030000"/>
        </w:tc>
      </w:tr>
    </w:tbl>
    <w:p w14:paraId="94030000">
      <w:pPr>
        <w:sectPr>
          <w:pgSz w:h="11906" w:w="16383"/>
          <w:pgMar w:bottom="1134" w:footer="720" w:gutter="0" w:header="720" w:left="1701" w:right="850" w:top="1134"/>
        </w:sectPr>
      </w:pPr>
    </w:p>
    <w:p w14:paraId="95030000">
      <w:pPr>
        <w:sectPr>
          <w:pgSz w:h="11906" w:w="16383"/>
          <w:pgMar w:bottom="1134" w:footer="720" w:gutter="0" w:header="720" w:left="1701" w:right="850" w:top="1134"/>
        </w:sectPr>
      </w:pPr>
    </w:p>
    <w:p w14:paraId="96030000">
      <w:pPr>
        <w:spacing w:after="0"/>
        <w:ind w:firstLine="0" w:left="120"/>
      </w:pPr>
      <w:bookmarkStart w:id="9" w:name="block-10661948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97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5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1066"/>
            <w:vMerge w:val="restart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9030000">
            <w:pPr>
              <w:spacing w:after="0"/>
              <w:ind w:firstLine="0" w:left="135"/>
            </w:pPr>
          </w:p>
        </w:tc>
        <w:tc>
          <w:tcPr>
            <w:tcW w:type="dxa" w:w="4289"/>
            <w:vMerge w:val="restart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9B030000">
            <w:pPr>
              <w:spacing w:after="0"/>
              <w:ind w:firstLine="0" w:left="135"/>
            </w:pPr>
          </w:p>
        </w:tc>
        <w:tc>
          <w:tcPr>
            <w:tcW w:type="dxa" w:w="5041"/>
            <w:gridSpan w:val="3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9E03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A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8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2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4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603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 в основной школе. Физическая культура и здоровый образ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дня. Наблюдение за физическим развитием.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и проведение самостоятельных занятий. Составление дневника по физической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Оздоровительные мероприятия в режиме учебной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дистанции. Упражнения на формирование телосложения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короткие дистанции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и назад в группировке. Оздоровительные мероприятия в режиме учебной деятельности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Кувырок вперёд ноги «скрестно». История ВФСК ГТО и ГТО в наши дни.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Кувырок назад из стойки на лопатках.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прыжки. Упражнения на развитие координации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Опорные прыжки.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ТБ на уроках при подготовке к ГТО. ЗОЖ.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травмах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стоя на месте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стоя на месте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баскетбольного мяча в </w:t>
            </w:r>
            <w:r>
              <w:rPr>
                <w:rFonts w:ascii="Times New Roman" w:hAnsi="Times New Roman"/>
                <w:color w:val="000000"/>
                <w:sz w:val="24"/>
              </w:rPr>
              <w:t>корзину двумя руками от груди с места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Подъём в горку </w:t>
            </w:r>
            <w:r>
              <w:rPr>
                <w:rFonts w:ascii="Times New Roman" w:hAnsi="Times New Roman"/>
                <w:color w:val="000000"/>
                <w:sz w:val="24"/>
              </w:rPr>
              <w:t>на лыжах способом «лесенка»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небольших препятствий при спуске с пологого склона. Правила и техника выполнения норматива комплекса ГТО: Бег на 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препятствий при спуске с пологого склона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Приём </w:t>
            </w:r>
            <w:r>
              <w:rPr>
                <w:rFonts w:ascii="Times New Roman" w:hAnsi="Times New Roman"/>
                <w:color w:val="000000"/>
                <w:sz w:val="24"/>
              </w:rPr>
              <w:t>и передача мяча сверху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действия с мячом. Правила и техника 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Удар по мячу внутренней стороной стопы. 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Удар по </w:t>
            </w:r>
            <w:r>
              <w:rPr>
                <w:rFonts w:ascii="Times New Roman" w:hAnsi="Times New Roman"/>
                <w:color w:val="000000"/>
                <w:sz w:val="24"/>
              </w:rPr>
              <w:t>мячу внутренней стороной стопы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футбольного мяча «по </w:t>
            </w:r>
            <w:r>
              <w:rPr>
                <w:rFonts w:ascii="Times New Roman" w:hAnsi="Times New Roman"/>
                <w:color w:val="000000"/>
                <w:sz w:val="24"/>
              </w:rPr>
              <w:t>прямой»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футбольного мяча «по </w:t>
            </w:r>
            <w:r>
              <w:rPr>
                <w:rFonts w:ascii="Times New Roman" w:hAnsi="Times New Roman"/>
                <w:color w:val="000000"/>
                <w:sz w:val="24"/>
              </w:rPr>
              <w:t>прямой»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мяча «змейкой»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Обводка мячом ориентиров. 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длинные дистанции. 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Бег на 1000м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короткие дистанции. 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ноги». Правила и техника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малого мяча на дальность. 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лежа на низкой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Летний фестиваль ГТО. (сдача норм ГТО с </w:t>
            </w:r>
            <w:r>
              <w:rPr>
                <w:rFonts w:ascii="Times New Roman" w:hAnsi="Times New Roman"/>
                <w:color w:val="000000"/>
                <w:sz w:val="24"/>
              </w:rPr>
              <w:t>соблюдением правил и техники выполнения испытаний (тестов) 3 ступени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355"/>
            <w:gridSpan w:val="2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87050000"/>
        </w:tc>
      </w:tr>
    </w:tbl>
    <w:p w14:paraId="88050000">
      <w:pPr>
        <w:sectPr>
          <w:pgSz w:h="11906" w:w="16383"/>
          <w:pgMar w:bottom="1134" w:footer="720" w:gutter="0" w:header="720" w:left="1701" w:right="850" w:top="1134"/>
        </w:sectPr>
      </w:pPr>
    </w:p>
    <w:p w14:paraId="89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6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22"/>
        <w:gridCol w:w="4357"/>
        <w:gridCol w:w="1266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1022"/>
            <w:vMerge w:val="restart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8B050000">
            <w:pPr>
              <w:spacing w:after="0"/>
              <w:ind w:firstLine="0" w:left="135"/>
            </w:pPr>
          </w:p>
        </w:tc>
        <w:tc>
          <w:tcPr>
            <w:tcW w:type="dxa" w:w="4357"/>
            <w:vMerge w:val="restart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8D050000">
            <w:pPr>
              <w:spacing w:after="0"/>
              <w:ind w:firstLine="0" w:left="135"/>
            </w:pPr>
          </w:p>
        </w:tc>
        <w:tc>
          <w:tcPr>
            <w:tcW w:type="dxa" w:w="5017"/>
            <w:gridSpan w:val="3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9005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9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5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9405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9605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9805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Возрождение Олимпийских игр. Символика и ритуалы Олимпийских игр.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первых Олимпийских игр современности.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дневника физической культуры. Физическая подготовка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нагрузки.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самостоятельных занятий физической подготовкой. Закаливающие процедуры с помощью воздушных и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солнечных ванн, купания в естественных водоёмах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с опорой на одну руку с последующим ускорением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бег. История ВФСК ГТО и ГТО в наши дни. Правила выполнения спортивных нормативов 3-4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бег. Правила и техника выполнения норматива комплекса ГТО: Бег на 1000м и 1500м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упражнения: прыжок в высоту с разбега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 «перешагивание»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малого мяча по движущейся мишени. 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коррекции телосложения.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зрения.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нарушений осанки. 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Акробатические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ритмической гимнастики. 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приёмов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равномерной скоростью </w:t>
            </w:r>
            <w:r>
              <w:rPr>
                <w:rFonts w:ascii="Times New Roman" w:hAnsi="Times New Roman"/>
                <w:color w:val="000000"/>
                <w:sz w:val="24"/>
              </w:rPr>
              <w:t>1-2 км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с равномерной скоростью </w:t>
            </w:r>
            <w:r>
              <w:rPr>
                <w:rFonts w:ascii="Times New Roman" w:hAnsi="Times New Roman"/>
                <w:color w:val="000000"/>
                <w:sz w:val="24"/>
              </w:rPr>
              <w:t>1-2 км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одновременным одношажным </w:t>
            </w:r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лыжной подготовки.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лыжной подготовки. 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дистанции, повороты, спуски, торможение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дистанции, повороты, спуски, торможение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лыжах на развитие координации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движений, силы, выносливости.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 по кругу.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лыжах на развитие координации движений, силы, выносливости.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 по кругу.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Прохождение отрезков с соревновательной скоростью 3 × </w:t>
            </w:r>
            <w:r>
              <w:rPr>
                <w:rFonts w:ascii="Times New Roman" w:hAnsi="Times New Roman"/>
                <w:color w:val="000000"/>
                <w:sz w:val="24"/>
              </w:rPr>
              <w:t>4 по 200–300 м.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в разные зоны площадки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в разные зоны площадки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Передача мяча двумя руками снизу в разные </w:t>
            </w:r>
            <w:r>
              <w:rPr>
                <w:rFonts w:ascii="Times New Roman" w:hAnsi="Times New Roman"/>
                <w:color w:val="000000"/>
                <w:sz w:val="24"/>
              </w:rPr>
              <w:t>зоны площадки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двумя руками снизу в разные зоны площадки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технических приёмов в подаче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приёма мяча снизу и сверху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катящемуся мячу с разбега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технических приёмов остановки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технических приёмов ведения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с опорой на одну руку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последующим ускорением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Спринтерский бег. 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Гладкий равномерный бег. 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комплекса ГТО: Кросс 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упражнения в длину и высоту. 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379"/>
            <w:gridSpan w:val="2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79070000"/>
        </w:tc>
      </w:tr>
    </w:tbl>
    <w:p w14:paraId="7A070000">
      <w:pPr>
        <w:sectPr>
          <w:pgSz w:h="11906" w:w="16383"/>
          <w:pgMar w:bottom="1134" w:footer="720" w:gutter="0" w:header="720" w:left="1701" w:right="850" w:top="1134"/>
        </w:sectPr>
      </w:pPr>
    </w:p>
    <w:p w14:paraId="7B07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7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22"/>
        <w:gridCol w:w="4357"/>
        <w:gridCol w:w="1266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1022"/>
            <w:vMerge w:val="restart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7D070000">
            <w:pPr>
              <w:spacing w:after="0"/>
              <w:ind w:firstLine="0" w:left="135"/>
            </w:pPr>
          </w:p>
        </w:tc>
        <w:tc>
          <w:tcPr>
            <w:tcW w:type="dxa" w:w="4357"/>
            <w:vMerge w:val="restart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7F070000">
            <w:pPr>
              <w:spacing w:after="0"/>
              <w:ind w:firstLine="0" w:left="135"/>
            </w:pPr>
          </w:p>
        </w:tc>
        <w:tc>
          <w:tcPr>
            <w:tcW w:type="dxa" w:w="5017"/>
            <w:gridSpan w:val="3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8207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8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5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8607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8807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8A07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Истоки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развития олимпизма в России. Олимпийское движение в СССР 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техники безопасности и гигиены мест занятий физическими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подготовка. Способы и процедуры оценивания техники двигательных действий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подготовкой. Оценивание оздоровительного эффекта занятий физической культурой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телосложения. Упражнения для профилактики нарушения осанки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длину и в высоту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катящуюся мишень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Акробатические комбинации. 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Акробатические пирамиды. Правила и техника выполнения норматива комплекса ГТО: Подтягивание из </w:t>
            </w:r>
            <w:r>
              <w:rPr>
                <w:rFonts w:ascii="Times New Roman" w:hAnsi="Times New Roman"/>
                <w:color w:val="000000"/>
                <w:sz w:val="24"/>
              </w:rPr>
              <w:t>виса лежа на низкой перекладине 90см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после отскока от пола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после отскока от пола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Ловля мяча после отскока от пола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Ловля мяча после отскока от </w:t>
            </w:r>
            <w:r>
              <w:rPr>
                <w:rFonts w:ascii="Times New Roman" w:hAnsi="Times New Roman"/>
                <w:color w:val="000000"/>
                <w:sz w:val="24"/>
              </w:rPr>
              <w:t>пола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двумя рукам от груди после </w:t>
            </w:r>
            <w:r>
              <w:rPr>
                <w:rFonts w:ascii="Times New Roman" w:hAnsi="Times New Roman"/>
                <w:color w:val="000000"/>
                <w:sz w:val="24"/>
              </w:rPr>
              <w:t>ведения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разученных технических приёмов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склона. Правила и техника выполнения норматива комплекса ГТО: Бег на лыжах 2 км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диагонали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диагонали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при выполнении углового удара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выполнении углового удара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при вбрасывании мяча из-за боковой линии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приёмов. 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препятствий наступанием. 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Бег на 30м и 60м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бегом. Правила и техника выполнения норматива комплекса ГТО: Бег на 1500м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Эстафетный бег. 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Кросс на 3 км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Прыжки с разбега в длину и в высоту.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малого мяча в катящуюся </w:t>
            </w:r>
            <w:r>
              <w:rPr>
                <w:rFonts w:ascii="Times New Roman" w:hAnsi="Times New Roman"/>
                <w:color w:val="000000"/>
                <w:sz w:val="24"/>
              </w:rPr>
              <w:t>мишень. Правила и техника выполнения норматива комплекса ГТО: Метание мяча весом 150г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Плавание 50м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2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357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379"/>
            <w:gridSpan w:val="2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6B090000"/>
        </w:tc>
      </w:tr>
    </w:tbl>
    <w:p w14:paraId="6C090000">
      <w:pPr>
        <w:sectPr>
          <w:pgSz w:h="11906" w:w="16383"/>
          <w:pgMar w:bottom="1134" w:footer="720" w:gutter="0" w:header="720" w:left="1701" w:right="850" w:top="1134"/>
        </w:sectPr>
      </w:pPr>
    </w:p>
    <w:p w14:paraId="6D09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8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7"/>
        <w:gridCol w:w="4287"/>
        <w:gridCol w:w="1291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1067"/>
            <w:vMerge w:val="restart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F090000">
            <w:pPr>
              <w:spacing w:after="0"/>
              <w:ind w:firstLine="0" w:left="135"/>
            </w:pPr>
          </w:p>
        </w:tc>
        <w:tc>
          <w:tcPr>
            <w:tcW w:type="dxa" w:w="4287"/>
            <w:vMerge w:val="restart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71090000">
            <w:pPr>
              <w:spacing w:after="0"/>
              <w:ind w:firstLine="0" w:left="135"/>
            </w:pPr>
          </w:p>
        </w:tc>
        <w:tc>
          <w:tcPr>
            <w:tcW w:type="dxa" w:w="5042"/>
            <w:gridSpan w:val="3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7409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8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809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A09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C09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 в современном обществе. Всестороннее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гармоничное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Адаптивная и лечебная физическая культура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Коррекция нарушения осанки. Правила проведения самостоятельных занятий при коррекции осанки и телосложения.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Коррекция избыточной массы тела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планов для самостоятельных занятий.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учёта индивидуальных особенностей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умственного перенапряжения. Упражнения для профилактики утомления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короткие дистанции. Правила и техника выполнения норматива комплекса ГТО: Бег на 30м и 60м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средние дистанции. Правила и техника выполнения норматива комплекса ГТО: Бег на 1500м или 2000м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</w:t>
            </w:r>
            <w:r>
              <w:rPr>
                <w:rFonts w:ascii="Times New Roman" w:hAnsi="Times New Roman"/>
                <w:color w:val="000000"/>
                <w:sz w:val="24"/>
              </w:rPr>
              <w:t>на длинные дистанции. Правила и техника выполнения норматива комплекса ГТО: Метание мяча весом 150г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разбега. Правила и техника выполнения норматива комплекса ГТО: Челночный бег 3*10м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«прогнувшись»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комбинации. Дыхательная и зрительная гимнастика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Гимнастическая комбинация </w:t>
            </w:r>
            <w:r>
              <w:rPr>
                <w:rFonts w:ascii="Times New Roman" w:hAnsi="Times New Roman"/>
                <w:color w:val="000000"/>
                <w:sz w:val="24"/>
              </w:rPr>
              <w:t>на гимнастическом бревне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Вольные упражнения на базе ритмической гимнастики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с мячом на месте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Повороты с мячом </w:t>
            </w:r>
            <w:r>
              <w:rPr>
                <w:rFonts w:ascii="Times New Roman" w:hAnsi="Times New Roman"/>
                <w:color w:val="000000"/>
                <w:sz w:val="24"/>
              </w:rPr>
              <w:t>на месте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Передача </w:t>
            </w:r>
            <w:r>
              <w:rPr>
                <w:rFonts w:ascii="Times New Roman" w:hAnsi="Times New Roman"/>
                <w:color w:val="000000"/>
                <w:sz w:val="24"/>
              </w:rPr>
              <w:t>мяча одной рукой снизу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стартов при плавании кролем на груди и на спине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поворотов при плавании кролем на груди и на спине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лыжах одновременным </w:t>
            </w:r>
            <w:r>
              <w:rPr>
                <w:rFonts w:ascii="Times New Roman" w:hAnsi="Times New Roman"/>
                <w:color w:val="000000"/>
                <w:sz w:val="24"/>
              </w:rPr>
              <w:t>бесшажным ходом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с одного лыжного хода на другой. Правила и техника выполнения норматива 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2 км или 3 км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в защите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с разбега внутренней частью подъёма стопы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мяча внутренней стороной стопы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E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мини-футбол. 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E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F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по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правилам классического футбола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F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F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F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F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ГТО. Правила выполнения 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травмах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0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0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0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проведения соревнований по сдаче норм комплекса ГТО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0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0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0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проведения соревнований по сдаче норм комплекса ГТО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0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1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Самостоятельная 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к выполнению нормативных требований комплекса ГТО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1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1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1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2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длинные дистанции. 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Кросс на 3 км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2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2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разбега. 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2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3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длину с разбега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«прогнувшись»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3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3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3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3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3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3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Подтягивание из виса лежа на низкой перекладине 90см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3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4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4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4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4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4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4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5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287"/>
            <w:tcMar>
              <w:top w:type="dxa" w:w="50"/>
              <w:left w:type="dxa" w:w="100"/>
            </w:tcMar>
            <w:vAlign w:val="center"/>
          </w:tcPr>
          <w:p w14:paraId="5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5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354"/>
            <w:gridSpan w:val="2"/>
            <w:tcMar>
              <w:top w:type="dxa" w:w="50"/>
              <w:left w:type="dxa" w:w="100"/>
            </w:tcMar>
            <w:vAlign w:val="center"/>
          </w:tcPr>
          <w:p w14:paraId="5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91"/>
            <w:tcMar>
              <w:top w:type="dxa" w:w="50"/>
              <w:left w:type="dxa" w:w="100"/>
            </w:tcMar>
            <w:vAlign w:val="center"/>
          </w:tcPr>
          <w:p w14:paraId="5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5D0B0000"/>
        </w:tc>
      </w:tr>
    </w:tbl>
    <w:p w14:paraId="5E0B0000">
      <w:pPr>
        <w:sectPr>
          <w:pgSz w:h="11906" w:w="16383"/>
          <w:pgMar w:bottom="1134" w:footer="720" w:gutter="0" w:header="720" w:left="1701" w:right="850" w:top="1134"/>
        </w:sectPr>
      </w:pPr>
    </w:p>
    <w:p w14:paraId="5F0B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9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80"/>
        <w:gridCol w:w="4425"/>
        <w:gridCol w:w="1240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980"/>
            <w:vMerge w:val="restart"/>
            <w:tcMar>
              <w:top w:type="dxa" w:w="50"/>
              <w:left w:type="dxa" w:w="100"/>
            </w:tcMar>
            <w:vAlign w:val="center"/>
          </w:tcPr>
          <w:p w14:paraId="6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10B0000">
            <w:pPr>
              <w:spacing w:after="0"/>
              <w:ind w:firstLine="0" w:left="135"/>
            </w:pPr>
          </w:p>
        </w:tc>
        <w:tc>
          <w:tcPr>
            <w:tcW w:type="dxa" w:w="4425"/>
            <w:vMerge w:val="restart"/>
            <w:tcMar>
              <w:top w:type="dxa" w:w="50"/>
              <w:left w:type="dxa" w:w="100"/>
            </w:tcMar>
            <w:vAlign w:val="center"/>
          </w:tcPr>
          <w:p w14:paraId="6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630B0000">
            <w:pPr>
              <w:spacing w:after="0"/>
              <w:ind w:firstLine="0" w:left="135"/>
            </w:pPr>
          </w:p>
        </w:tc>
        <w:tc>
          <w:tcPr>
            <w:tcW w:type="dxa" w:w="4991"/>
            <w:gridSpan w:val="3"/>
            <w:tcMar>
              <w:top w:type="dxa" w:w="50"/>
              <w:left w:type="dxa" w:w="100"/>
            </w:tcMar>
            <w:vAlign w:val="center"/>
          </w:tcPr>
          <w:p w14:paraId="640B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6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660B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6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8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42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6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6A0B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6C0B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6E0B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6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7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Здоровье и здоровый образ жизни. Туристские походы как форма активного отдыха.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7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7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7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массаж. Банные процедуры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7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C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7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7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функциональных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резервов организма. 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7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3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8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8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физической культурой и режим питания. Упражнения для снижения избыточной массы тела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8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A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8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8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дистанции. Мероприятия в режиме двигательной активности обучающихся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8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1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9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9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спортивного снаряда с разбега на дальность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9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8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9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9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длинные дистанции. 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Кросс на 3 км или 5км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9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F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A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A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A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6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A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A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«согнув ноги»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A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D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A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A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B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4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B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B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B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B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B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B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B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2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C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C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C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9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C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C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Гимнастическая комбинация на параллельных </w:t>
            </w:r>
            <w:r>
              <w:rPr>
                <w:rFonts w:ascii="Times New Roman" w:hAnsi="Times New Roman"/>
                <w:color w:val="000000"/>
                <w:sz w:val="24"/>
              </w:rPr>
              <w:t>брусьях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C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0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D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D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D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7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D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D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D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D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E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черлидинга. 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Наклон вперед из положения стоя на гимнастической скамье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E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E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E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E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C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E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E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E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3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F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F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F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A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F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F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F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1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0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0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0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8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0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0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0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F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1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1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1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6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1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1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1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D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1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1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2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4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2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2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плавания брассом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2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B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2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2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поворотов при плавании брассом. Правила и техника выполнения норматива комплекса ГТО: Плавание 50м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2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2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3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3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3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9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3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3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3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0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4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4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4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7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4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4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одновременным одношажным ходом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4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E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4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5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перехода с одного лыжного </w:t>
            </w:r>
            <w:r>
              <w:rPr>
                <w:rFonts w:ascii="Times New Roman" w:hAnsi="Times New Roman"/>
                <w:color w:val="000000"/>
                <w:sz w:val="24"/>
              </w:rPr>
              <w:t>хода на другой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5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5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5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5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5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C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5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5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небольших трамплинов при </w:t>
            </w:r>
            <w:r>
              <w:rPr>
                <w:rFonts w:ascii="Times New Roman" w:hAnsi="Times New Roman"/>
                <w:color w:val="000000"/>
                <w:sz w:val="24"/>
              </w:rPr>
              <w:t>спуске с полого склона в низкой стойке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5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6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6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 склона в низкой стойке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6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6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6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и поворот упором, подъем "елочкой". </w:t>
            </w:r>
            <w:r>
              <w:rPr>
                <w:rFonts w:ascii="Times New Roman" w:hAnsi="Times New Roman"/>
                <w:color w:val="000000"/>
                <w:sz w:val="24"/>
              </w:rPr>
              <w:t>Прохождение дистанции 3 км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6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1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7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7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и поворот упором, подъем "елочкой". Прохождение дистанции 3 км. Правила и техника выполнения норматива комплекса ГТО: Бег на лыжах 3 км или 5 км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7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8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7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7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7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8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8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8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8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8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8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8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8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9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9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9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Приёмы и передачи в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9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9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9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9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A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A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A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A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A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A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B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B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B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B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B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B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B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C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C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C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C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C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C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C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C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D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D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D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D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D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D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E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E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E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E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E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E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F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F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F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F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F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F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F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F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5-6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0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05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0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дистанции. Правила и техника выполнения норматива комплекса ГТО: Бег на 30м, 60м или 100м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0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0C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0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дистанции. Правила и техника выполнения норматива комплекса ГТО: Бег на 2000м или 3000м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0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13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1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«согнув ноги». Правила и техника выполнения норматива комплекса ГТО: Прыжок в длину с места толчком двумя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ногами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1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1A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1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высоту. 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1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21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2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спортивного снаряда с разбега на дальность. 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Метание мяча весом 150г, 500г(д), 700г(ю),Челночный бег 3*10м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2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28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2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перекладине. Рывок гири 16кг.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</w:t>
            </w:r>
            <w:r>
              <w:rPr>
                <w:rFonts w:ascii="Times New Roman" w:hAnsi="Times New Roman"/>
                <w:color w:val="000000"/>
                <w:sz w:val="24"/>
              </w:rPr>
              <w:t>азгибание рук в упоре лежа на полу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2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2F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3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90см, Стрельба (пневматика или электронное оружие)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3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3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425"/>
            <w:tcMar>
              <w:top w:type="dxa" w:w="50"/>
              <w:left w:type="dxa" w:w="100"/>
            </w:tcMar>
            <w:vAlign w:val="center"/>
          </w:tcPr>
          <w:p w14:paraId="3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3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405"/>
            <w:gridSpan w:val="2"/>
            <w:tcMar>
              <w:top w:type="dxa" w:w="50"/>
              <w:left w:type="dxa" w:w="100"/>
            </w:tcMar>
            <w:vAlign w:val="center"/>
          </w:tcPr>
          <w:p w14:paraId="3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40"/>
            <w:tcMar>
              <w:top w:type="dxa" w:w="50"/>
              <w:left w:type="dxa" w:w="100"/>
            </w:tcMar>
            <w:vAlign w:val="center"/>
          </w:tcPr>
          <w:p w14:paraId="3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410D0000"/>
        </w:tc>
      </w:tr>
    </w:tbl>
    <w:p w14:paraId="420D0000">
      <w:pPr>
        <w:sectPr>
          <w:pgSz w:h="11906" w:w="16383"/>
          <w:pgMar w:bottom="1134" w:footer="720" w:gutter="0" w:header="720" w:left="1701" w:right="850" w:top="1134"/>
        </w:sectPr>
      </w:pPr>
    </w:p>
    <w:p w14:paraId="430D0000">
      <w:pPr>
        <w:sectPr>
          <w:pgSz w:h="11906" w:w="16383"/>
          <w:pgMar w:bottom="1134" w:footer="720" w:gutter="0" w:header="720" w:left="1701" w:right="850" w:top="1134"/>
        </w:sectPr>
      </w:pPr>
    </w:p>
    <w:p w14:paraId="440D0000">
      <w:pPr>
        <w:spacing w:after="0"/>
        <w:ind w:firstLine="0" w:left="120"/>
      </w:pPr>
      <w:bookmarkStart w:id="10" w:name="block-10661952"/>
      <w:bookmarkEnd w:id="10"/>
      <w:r>
        <w:rPr>
          <w:rFonts w:ascii="Times New Roman" w:hAnsi="Times New Roman"/>
          <w:b w:val="1"/>
          <w:color w:val="000000"/>
          <w:sz w:val="28"/>
        </w:rPr>
        <w:t xml:space="preserve">УЧЕБНО-МЕТОДИЧЕСКОЕ ОБЕСПЕЧЕНИЕ ОБРАЗОВАТЕЛЬНОГО </w:t>
      </w:r>
      <w:r>
        <w:rPr>
          <w:rFonts w:ascii="Times New Roman" w:hAnsi="Times New Roman"/>
          <w:b w:val="1"/>
          <w:color w:val="000000"/>
          <w:sz w:val="28"/>
        </w:rPr>
        <w:t>ПРОЦЕССА</w:t>
      </w:r>
    </w:p>
    <w:p w14:paraId="450D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460D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Физическая культура, 8-9 классы/ Лях В.И., Акционерное общество «Издательство «Просвещение»</w:t>
      </w:r>
      <w:r>
        <w:rPr>
          <w:sz w:val="28"/>
        </w:rPr>
        <w:br/>
      </w:r>
      <w:bookmarkStart w:id="11" w:name="f056fd23-2f41-4129-8da1-d467aa21439d"/>
      <w:bookmarkEnd w:id="11"/>
      <w:r>
        <w:rPr>
          <w:rFonts w:ascii="Times New Roman" w:hAnsi="Times New Roman"/>
          <w:color w:val="000000"/>
          <w:sz w:val="28"/>
        </w:rPr>
        <w:t xml:space="preserve"> • Физическая культура, 5-7 классы/ Виленский М.Я., Туревский И.М., Торочкова Т.Ю. и другие; под редакцией Виленского М.Я.,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</w:rPr>
        <w:t>‌​</w:t>
      </w:r>
    </w:p>
    <w:p w14:paraId="470D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80D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90D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4A0D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Физическая культура, 5-9 класс/Матвеев</w:t>
      </w:r>
      <w:r>
        <w:rPr>
          <w:rFonts w:ascii="Times New Roman" w:hAnsi="Times New Roman"/>
          <w:color w:val="000000"/>
          <w:sz w:val="28"/>
        </w:rPr>
        <w:t xml:space="preserve"> А.П., Акционерное общество «Издательство «Просвещение»;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Физическая культура, 5-9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</w:t>
      </w:r>
      <w:r>
        <w:rPr>
          <w:rFonts w:ascii="Times New Roman" w:hAnsi="Times New Roman"/>
          <w:color w:val="000000"/>
          <w:sz w:val="28"/>
        </w:rPr>
        <w:t>освещение»;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Физическая культура, 5-9 класс/Гурьев С.В.; под редакцией Виленского М.Я., ООО «Русское слово-учебник»;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Физическая культура. 5-9 класс/Виленский М.Я., Туревский И.М., Торочкова Т.Ю. и другие; под редакцией Виленского М.Я., Акционерное обществ</w:t>
      </w:r>
      <w:r>
        <w:rPr>
          <w:rFonts w:ascii="Times New Roman" w:hAnsi="Times New Roman"/>
          <w:color w:val="000000"/>
          <w:sz w:val="28"/>
        </w:rPr>
        <w:t>о «Издательство «Просвещение</w:t>
      </w:r>
      <w:r>
        <w:rPr>
          <w:rFonts w:ascii="Times New Roman" w:hAnsi="Times New Roman"/>
          <w:color w:val="000000"/>
          <w:sz w:val="28"/>
        </w:rPr>
        <w:t>»;</w:t>
      </w:r>
      <w:r>
        <w:rPr>
          <w:sz w:val="28"/>
        </w:rPr>
        <w:br/>
      </w:r>
      <w:bookmarkStart w:id="12" w:name="ce666534-2f9f-48e1-9f7c-2e635e3b9ede"/>
      <w:bookmarkEnd w:id="12"/>
      <w:r>
        <w:rPr>
          <w:rFonts w:ascii="Times New Roman" w:hAnsi="Times New Roman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4B0D0000">
      <w:pPr>
        <w:spacing w:after="0"/>
        <w:ind w:firstLine="0" w:left="120"/>
      </w:pPr>
    </w:p>
    <w:p w14:paraId="4C0D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4D0D0000">
      <w:pPr>
        <w:spacing w:after="0" w:line="480" w:lineRule="auto"/>
        <w:ind w:firstLine="0" w:left="12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</w:t>
      </w:r>
      <w:r>
        <w:rPr>
          <w:rStyle w:val="Style_2_ch"/>
          <w:rFonts w:ascii="Times New Roman" w:hAnsi="Times New Roman"/>
          <w:sz w:val="20"/>
        </w:rPr>
        <w:fldChar w:fldCharType="begin"/>
      </w:r>
      <w:r>
        <w:rPr>
          <w:rStyle w:val="Style_2_ch"/>
          <w:rFonts w:ascii="Times New Roman" w:hAnsi="Times New Roman"/>
          <w:sz w:val="20"/>
        </w:rPr>
        <w:instrText>HYPERLINK "http://www.edu.ru"</w:instrText>
      </w:r>
      <w:r>
        <w:rPr>
          <w:rStyle w:val="Style_2_ch"/>
          <w:rFonts w:ascii="Times New Roman" w:hAnsi="Times New Roman"/>
          <w:sz w:val="20"/>
        </w:rPr>
        <w:fldChar w:fldCharType="separate"/>
      </w:r>
      <w:r>
        <w:rPr>
          <w:rStyle w:val="Style_2_ch"/>
          <w:rFonts w:ascii="Times New Roman" w:hAnsi="Times New Roman"/>
          <w:sz w:val="20"/>
        </w:rPr>
        <w:t>www</w:t>
      </w:r>
      <w:r>
        <w:rPr>
          <w:rStyle w:val="Style_2_ch"/>
          <w:rFonts w:ascii="Times New Roman" w:hAnsi="Times New Roman"/>
          <w:sz w:val="20"/>
        </w:rPr>
        <w:t>.</w:t>
      </w:r>
      <w:r>
        <w:rPr>
          <w:rStyle w:val="Style_2_ch"/>
          <w:rFonts w:ascii="Times New Roman" w:hAnsi="Times New Roman"/>
          <w:sz w:val="20"/>
        </w:rPr>
        <w:t>edu</w:t>
      </w:r>
      <w:r>
        <w:rPr>
          <w:rStyle w:val="Style_2_ch"/>
          <w:rFonts w:ascii="Times New Roman" w:hAnsi="Times New Roman"/>
          <w:sz w:val="20"/>
        </w:rPr>
        <w:t>.</w:t>
      </w:r>
      <w:r>
        <w:rPr>
          <w:rStyle w:val="Style_2_ch"/>
          <w:rFonts w:ascii="Times New Roman" w:hAnsi="Times New Roman"/>
          <w:sz w:val="20"/>
        </w:rPr>
        <w:t>ru</w:t>
      </w:r>
      <w:r>
        <w:rPr>
          <w:rStyle w:val="Style_2_ch"/>
          <w:rFonts w:ascii="Times New Roman" w:hAnsi="Times New Roman"/>
          <w:sz w:val="20"/>
        </w:rPr>
        <w:fldChar w:fldCharType="end"/>
      </w:r>
    </w:p>
    <w:p w14:paraId="4E0D0000">
      <w:pPr>
        <w:spacing w:after="0" w:line="480" w:lineRule="auto"/>
        <w:ind w:firstLine="0" w:left="12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Style w:val="Style_2_ch"/>
          <w:rFonts w:ascii="Times New Roman" w:hAnsi="Times New Roman"/>
          <w:sz w:val="20"/>
        </w:rPr>
        <w:fldChar w:fldCharType="begin"/>
      </w:r>
      <w:r>
        <w:rPr>
          <w:rStyle w:val="Style_2_ch"/>
          <w:rFonts w:ascii="Times New Roman" w:hAnsi="Times New Roman"/>
          <w:sz w:val="20"/>
        </w:rPr>
        <w:instrText>HYPERLINK "http://www.school.edu.ru"</w:instrText>
      </w:r>
      <w:r>
        <w:rPr>
          <w:rStyle w:val="Style_2_ch"/>
          <w:rFonts w:ascii="Times New Roman" w:hAnsi="Times New Roman"/>
          <w:sz w:val="20"/>
        </w:rPr>
        <w:fldChar w:fldCharType="separate"/>
      </w:r>
      <w:r>
        <w:rPr>
          <w:rStyle w:val="Style_2_ch"/>
          <w:rFonts w:ascii="Times New Roman" w:hAnsi="Times New Roman"/>
          <w:sz w:val="20"/>
        </w:rPr>
        <w:t>www</w:t>
      </w:r>
      <w:r>
        <w:rPr>
          <w:rStyle w:val="Style_2_ch"/>
          <w:rFonts w:ascii="Times New Roman" w:hAnsi="Times New Roman"/>
          <w:sz w:val="20"/>
        </w:rPr>
        <w:t>.</w:t>
      </w:r>
      <w:r>
        <w:rPr>
          <w:rStyle w:val="Style_2_ch"/>
          <w:rFonts w:ascii="Times New Roman" w:hAnsi="Times New Roman"/>
          <w:sz w:val="20"/>
        </w:rPr>
        <w:t>school</w:t>
      </w:r>
      <w:r>
        <w:rPr>
          <w:rStyle w:val="Style_2_ch"/>
          <w:rFonts w:ascii="Times New Roman" w:hAnsi="Times New Roman"/>
          <w:sz w:val="20"/>
        </w:rPr>
        <w:t>.</w:t>
      </w:r>
      <w:r>
        <w:rPr>
          <w:rStyle w:val="Style_2_ch"/>
          <w:rFonts w:ascii="Times New Roman" w:hAnsi="Times New Roman"/>
          <w:sz w:val="20"/>
        </w:rPr>
        <w:t>edu</w:t>
      </w:r>
      <w:r>
        <w:rPr>
          <w:rStyle w:val="Style_2_ch"/>
          <w:rFonts w:ascii="Times New Roman" w:hAnsi="Times New Roman"/>
          <w:sz w:val="20"/>
        </w:rPr>
        <w:t>.</w:t>
      </w:r>
      <w:r>
        <w:rPr>
          <w:rStyle w:val="Style_2_ch"/>
          <w:rFonts w:ascii="Times New Roman" w:hAnsi="Times New Roman"/>
          <w:sz w:val="20"/>
        </w:rPr>
        <w:t>ru</w:t>
      </w:r>
      <w:r>
        <w:rPr>
          <w:rStyle w:val="Style_2_ch"/>
          <w:rFonts w:ascii="Times New Roman" w:hAnsi="Times New Roman"/>
          <w:sz w:val="20"/>
        </w:rPr>
        <w:fldChar w:fldCharType="end"/>
      </w:r>
    </w:p>
    <w:p w14:paraId="4F0D0000">
      <w:pPr>
        <w:spacing w:after="0" w:line="480" w:lineRule="auto"/>
        <w:ind w:firstLine="0" w:left="120"/>
        <w:rPr>
          <w:sz w:val="20"/>
        </w:rPr>
      </w:pPr>
      <w:bookmarkStart w:id="13" w:name="_GoBack"/>
      <w:bookmarkEnd w:id="13"/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Style w:val="Style_2_ch"/>
          <w:rFonts w:ascii="Times New Roman" w:hAnsi="Times New Roman"/>
          <w:sz w:val="20"/>
        </w:rPr>
        <w:fldChar w:fldCharType="begin"/>
      </w:r>
      <w:r>
        <w:rPr>
          <w:rStyle w:val="Style_2_ch"/>
          <w:rFonts w:ascii="Times New Roman" w:hAnsi="Times New Roman"/>
          <w:sz w:val="20"/>
        </w:rPr>
        <w:instrText>HYPERLINK "https://uchi.ru/"</w:instrText>
      </w:r>
      <w:r>
        <w:rPr>
          <w:rStyle w:val="Style_2_ch"/>
          <w:rFonts w:ascii="Times New Roman" w:hAnsi="Times New Roman"/>
          <w:sz w:val="20"/>
        </w:rPr>
        <w:fldChar w:fldCharType="separate"/>
      </w:r>
      <w:r>
        <w:rPr>
          <w:rStyle w:val="Style_2_ch"/>
          <w:rFonts w:ascii="Times New Roman" w:hAnsi="Times New Roman"/>
          <w:sz w:val="20"/>
        </w:rPr>
        <w:t>https</w:t>
      </w:r>
      <w:r>
        <w:rPr>
          <w:rStyle w:val="Style_2_ch"/>
          <w:rFonts w:ascii="Times New Roman" w:hAnsi="Times New Roman"/>
          <w:sz w:val="20"/>
        </w:rPr>
        <w:t>://</w:t>
      </w:r>
      <w:r>
        <w:rPr>
          <w:rStyle w:val="Style_2_ch"/>
          <w:rFonts w:ascii="Times New Roman" w:hAnsi="Times New Roman"/>
          <w:sz w:val="20"/>
        </w:rPr>
        <w:t>uchi</w:t>
      </w:r>
      <w:r>
        <w:rPr>
          <w:rStyle w:val="Style_2_ch"/>
          <w:rFonts w:ascii="Times New Roman" w:hAnsi="Times New Roman"/>
          <w:sz w:val="20"/>
        </w:rPr>
        <w:t>.</w:t>
      </w:r>
      <w:r>
        <w:rPr>
          <w:rStyle w:val="Style_2_ch"/>
          <w:rFonts w:ascii="Times New Roman" w:hAnsi="Times New Roman"/>
          <w:sz w:val="20"/>
        </w:rPr>
        <w:t>ru</w:t>
      </w:r>
      <w:r>
        <w:rPr>
          <w:rStyle w:val="Style_2_ch"/>
          <w:rFonts w:ascii="Times New Roman" w:hAnsi="Times New Roman"/>
          <w:sz w:val="20"/>
        </w:rPr>
        <w:t>/</w:t>
      </w:r>
      <w:r>
        <w:rPr>
          <w:rStyle w:val="Style_2_ch"/>
          <w:rFonts w:ascii="Times New Roman" w:hAnsi="Times New Roman"/>
          <w:sz w:val="20"/>
        </w:rPr>
        <w:fldChar w:fldCharType="end"/>
      </w:r>
    </w:p>
    <w:p w14:paraId="500D0000">
      <w:pPr>
        <w:spacing w:after="0" w:line="240" w:lineRule="auto"/>
        <w:ind w:firstLine="0" w:left="120"/>
        <w:rPr>
          <w:sz w:val="20"/>
        </w:rPr>
      </w:pPr>
      <w:r>
        <w:rPr>
          <w:rStyle w:val="Style_2_ch"/>
          <w:sz w:val="20"/>
        </w:rPr>
        <w:fldChar w:fldCharType="begin"/>
      </w:r>
      <w:r>
        <w:rPr>
          <w:rStyle w:val="Style_2_ch"/>
          <w:sz w:val="20"/>
        </w:rPr>
        <w:instrText>HYPERLINK "https://www.gto.ru/"</w:instrText>
      </w:r>
      <w:r>
        <w:rPr>
          <w:rStyle w:val="Style_2_ch"/>
          <w:sz w:val="20"/>
        </w:rPr>
        <w:fldChar w:fldCharType="separate"/>
      </w:r>
      <w:r>
        <w:rPr>
          <w:rStyle w:val="Style_2_ch"/>
          <w:sz w:val="20"/>
        </w:rPr>
        <w:t>https://www.gto.ru/</w:t>
      </w:r>
      <w:r>
        <w:rPr>
          <w:rStyle w:val="Style_2_ch"/>
          <w:sz w:val="20"/>
        </w:rPr>
        <w:fldChar w:fldCharType="end"/>
      </w:r>
    </w:p>
    <w:p w14:paraId="510D0000">
      <w:pPr>
        <w:spacing w:after="0" w:line="480" w:lineRule="auto"/>
        <w:ind w:firstLine="0" w:left="120"/>
      </w:pPr>
      <w:r>
        <w:rPr>
          <w:sz w:val="28"/>
        </w:rPr>
        <w:br/>
      </w:r>
      <w:bookmarkStart w:id="14" w:name="9a54c4b8-b2ef-4fc1-87b1-da44b5d58279"/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520D0000">
      <w:pPr>
        <w:sectPr>
          <w:pgSz w:h="16383" w:w="11906"/>
          <w:pgMar w:bottom="1134" w:footer="720" w:gutter="0" w:header="720" w:left="1701" w:right="850" w:top="1134"/>
        </w:sectPr>
      </w:pPr>
    </w:p>
    <w:p w14:paraId="530D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basedOn w:val="Style_3"/>
    <w:next w:val="Style_3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8_ch" w:type="character">
    <w:name w:val="heading 3"/>
    <w:basedOn w:val="Style_3_ch"/>
    <w:link w:val="Style_8"/>
    <w:rPr>
      <w:rFonts w:asciiTheme="majorAscii" w:hAnsiTheme="majorHAnsi"/>
      <w:b w:val="1"/>
      <w:color w:themeColor="accent1" w:val="000000"/>
    </w:rPr>
  </w:style>
  <w:style w:styleId="Style_9" w:type="paragraph">
    <w:name w:val="Emphasis"/>
    <w:basedOn w:val="Style_10"/>
    <w:link w:val="Style_9_ch"/>
    <w:rPr>
      <w:i w:val="1"/>
    </w:rPr>
  </w:style>
  <w:style w:styleId="Style_9_ch" w:type="character">
    <w:name w:val="Emphasis"/>
    <w:basedOn w:val="Style_10_ch"/>
    <w:link w:val="Style_9"/>
    <w:rPr>
      <w:i w:val="1"/>
    </w:rPr>
  </w:style>
  <w:style w:styleId="Style_11" w:type="paragraph">
    <w:name w:val="header"/>
    <w:basedOn w:val="Style_3"/>
    <w:link w:val="Style_11_ch"/>
    <w:pPr>
      <w:tabs>
        <w:tab w:leader="none" w:pos="4680" w:val="center"/>
        <w:tab w:leader="none" w:pos="9360" w:val="right"/>
      </w:tabs>
      <w:ind/>
    </w:pPr>
  </w:style>
  <w:style w:styleId="Style_11_ch" w:type="character">
    <w:name w:val="header"/>
    <w:basedOn w:val="Style_3_ch"/>
    <w:link w:val="Style_11"/>
  </w:style>
  <w:style w:styleId="Style_12" w:type="paragraph">
    <w:name w:val="toc 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3"/>
    <w:next w:val="Style_3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4_ch" w:type="character">
    <w:name w:val="heading 1"/>
    <w:basedOn w:val="Style_3_ch"/>
    <w:link w:val="Style_14"/>
    <w:rPr>
      <w:rFonts w:asciiTheme="majorAscii" w:hAnsiTheme="majorHAnsi"/>
      <w:b w:val="1"/>
      <w:color w:themeColor="accent1" w:themeShade="BF" w:val="000000"/>
      <w:sz w:val="28"/>
    </w:rPr>
  </w:style>
  <w:style w:styleId="Style_2" w:type="paragraph">
    <w:name w:val="Hyperlink"/>
    <w:basedOn w:val="Style_10"/>
    <w:link w:val="Style_2_ch"/>
    <w:rPr>
      <w:color w:themeColor="hyperlink" w:val="000000"/>
      <w:u w:val="single"/>
    </w:rPr>
  </w:style>
  <w:style w:styleId="Style_2_ch" w:type="character">
    <w:name w:val="Hyperlink"/>
    <w:basedOn w:val="Style_10_ch"/>
    <w:link w:val="Style_2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caption"/>
    <w:basedOn w:val="Style_3"/>
    <w:next w:val="Style_3"/>
    <w:link w:val="Style_19_ch"/>
    <w:pPr>
      <w:spacing w:line="240" w:lineRule="auto"/>
      <w:ind/>
    </w:pPr>
    <w:rPr>
      <w:b w:val="1"/>
      <w:color w:themeColor="accent1" w:val="000000"/>
      <w:sz w:val="18"/>
    </w:rPr>
  </w:style>
  <w:style w:styleId="Style_19_ch" w:type="character">
    <w:name w:val="caption"/>
    <w:basedOn w:val="Style_3_ch"/>
    <w:link w:val="Style_19"/>
    <w:rPr>
      <w:b w:val="1"/>
      <w:color w:themeColor="accent1" w:val="000000"/>
      <w:sz w:val="18"/>
    </w:rPr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basedOn w:val="Style_3"/>
    <w:next w:val="Style_3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2_ch" w:type="character">
    <w:name w:val="Subtitle"/>
    <w:basedOn w:val="Style_3_ch"/>
    <w:link w:val="Style_22"/>
    <w:rPr>
      <w:rFonts w:asciiTheme="majorAscii" w:hAnsiTheme="majorHAnsi"/>
      <w:i w:val="1"/>
      <w:color w:themeColor="accent1" w:val="000000"/>
      <w:spacing w:val="15"/>
      <w:sz w:val="24"/>
    </w:rPr>
  </w:style>
  <w:style w:styleId="Style_23" w:type="paragraph">
    <w:name w:val="Normal Indent"/>
    <w:basedOn w:val="Style_3"/>
    <w:link w:val="Style_23_ch"/>
    <w:pPr>
      <w:ind w:firstLine="0" w:left="720"/>
    </w:pPr>
  </w:style>
  <w:style w:styleId="Style_23_ch" w:type="character">
    <w:name w:val="Normal Indent"/>
    <w:basedOn w:val="Style_3_ch"/>
    <w:link w:val="Style_23"/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3"/>
    <w:next w:val="Style_3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3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3"/>
    <w:next w:val="Style_3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3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3"/>
    <w:next w:val="Style_3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3_ch"/>
    <w:link w:val="Style_27"/>
    <w:rPr>
      <w:rFonts w:asciiTheme="majorAscii" w:hAnsiTheme="majorHAnsi"/>
      <w:b w:val="1"/>
      <w:color w:themeColor="accent1" w:val="000000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8" w:type="table">
    <w:name w:val="Table Grid"/>
    <w:basedOn w:val="Style_1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